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E5714" w14:textId="77777777" w:rsidR="001E18AD" w:rsidRDefault="00EE0C4B" w:rsidP="00EE0C4B">
      <w:pPr>
        <w:jc w:val="center"/>
      </w:pPr>
      <w:bookmarkStart w:id="0" w:name="_GoBack"/>
      <w:bookmarkEnd w:id="0"/>
      <w:r>
        <w:rPr>
          <w:noProof/>
          <w:lang w:eastAsia="en-IE"/>
        </w:rPr>
        <w:drawing>
          <wp:inline distT="0" distB="0" distL="0" distR="0" wp14:anchorId="15D84866" wp14:editId="255E1DA4">
            <wp:extent cx="4284133" cy="717661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sla_logo_strap_landscap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9300" cy="72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FA0D5" w14:textId="77777777" w:rsidR="00EE0C4B" w:rsidRDefault="00EE0C4B" w:rsidP="001E18AD"/>
    <w:p w14:paraId="534A1446" w14:textId="70079B84" w:rsidR="00EE0C4B" w:rsidRDefault="00EE0C4B" w:rsidP="00C8607F">
      <w:pPr>
        <w:jc w:val="center"/>
        <w:rPr>
          <w:b/>
          <w:color w:val="4D4D4F"/>
          <w:sz w:val="36"/>
        </w:rPr>
      </w:pPr>
      <w:r w:rsidRPr="00EE0C4B">
        <w:rPr>
          <w:b/>
          <w:color w:val="4D4D4F"/>
          <w:sz w:val="36"/>
        </w:rPr>
        <w:t>Statement of Strategy</w:t>
      </w:r>
    </w:p>
    <w:p w14:paraId="5BF895DF" w14:textId="77777777" w:rsidR="00EE0C4B" w:rsidRPr="00EE0C4B" w:rsidRDefault="00EE0C4B" w:rsidP="00EE0C4B">
      <w:pPr>
        <w:jc w:val="center"/>
        <w:rPr>
          <w:color w:val="4D4D4F"/>
          <w:sz w:val="32"/>
        </w:rPr>
      </w:pPr>
      <w:r w:rsidRPr="00EE0C4B">
        <w:rPr>
          <w:b/>
          <w:color w:val="4D4D4F"/>
          <w:sz w:val="36"/>
        </w:rPr>
        <w:t>for School Attendance</w:t>
      </w:r>
    </w:p>
    <w:p w14:paraId="6A9A810C" w14:textId="77777777" w:rsidR="00EE0C4B" w:rsidRDefault="00EE0C4B" w:rsidP="001E18AD"/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690"/>
        <w:gridCol w:w="5444"/>
      </w:tblGrid>
      <w:tr w:rsidR="001E18AD" w14:paraId="62A74276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44559EEC" w14:textId="77777777" w:rsidR="001E18AD" w:rsidRDefault="001E18AD" w:rsidP="00C77F36">
            <w:pPr>
              <w:spacing w:after="120"/>
            </w:pPr>
            <w:r>
              <w:t>Name of school</w:t>
            </w:r>
          </w:p>
        </w:tc>
        <w:tc>
          <w:tcPr>
            <w:tcW w:w="5444" w:type="dxa"/>
          </w:tcPr>
          <w:p w14:paraId="23BE9D5A" w14:textId="77777777" w:rsidR="001E18AD" w:rsidRPr="006E5FD3" w:rsidRDefault="00616D11" w:rsidP="00C77F36">
            <w:pPr>
              <w:rPr>
                <w:rFonts w:ascii="Bookman Old Style" w:hAnsi="Bookman Old Style"/>
              </w:rPr>
            </w:pPr>
            <w:r w:rsidRPr="006E5FD3">
              <w:rPr>
                <w:rFonts w:ascii="Bookman Old Style" w:hAnsi="Bookman Old Style"/>
              </w:rPr>
              <w:t>Ramsgrange Community School</w:t>
            </w:r>
          </w:p>
        </w:tc>
      </w:tr>
      <w:tr w:rsidR="001E18AD" w14:paraId="3056929B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45AD8E9F" w14:textId="77777777" w:rsidR="001E18AD" w:rsidRDefault="001E18AD" w:rsidP="00C77F36">
            <w:pPr>
              <w:spacing w:after="120"/>
            </w:pPr>
            <w:r>
              <w:t>Address</w:t>
            </w:r>
          </w:p>
        </w:tc>
        <w:tc>
          <w:tcPr>
            <w:tcW w:w="5444" w:type="dxa"/>
          </w:tcPr>
          <w:p w14:paraId="2E4536DD" w14:textId="77777777" w:rsidR="001E18AD" w:rsidRPr="006E5FD3" w:rsidRDefault="00616D11" w:rsidP="00C77F36">
            <w:pPr>
              <w:rPr>
                <w:rFonts w:ascii="Bookman Old Style" w:hAnsi="Bookman Old Style"/>
              </w:rPr>
            </w:pPr>
            <w:r w:rsidRPr="006E5FD3">
              <w:rPr>
                <w:rFonts w:ascii="Bookman Old Style" w:hAnsi="Bookman Old Style"/>
              </w:rPr>
              <w:t>Ramsgrange, New Ross, Co. Wexford</w:t>
            </w:r>
          </w:p>
        </w:tc>
      </w:tr>
      <w:tr w:rsidR="001E18AD" w14:paraId="0E8470B3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04430161" w14:textId="77777777" w:rsidR="001E18AD" w:rsidRDefault="001E18AD" w:rsidP="00C77F36">
            <w:pPr>
              <w:spacing w:after="120"/>
            </w:pPr>
            <w:r>
              <w:t>Roll Number</w:t>
            </w:r>
          </w:p>
        </w:tc>
        <w:tc>
          <w:tcPr>
            <w:tcW w:w="5444" w:type="dxa"/>
          </w:tcPr>
          <w:p w14:paraId="19989B24" w14:textId="77777777" w:rsidR="001E18AD" w:rsidRPr="006E5FD3" w:rsidRDefault="00616D11" w:rsidP="00C77F36">
            <w:pPr>
              <w:rPr>
                <w:rFonts w:ascii="Bookman Old Style" w:hAnsi="Bookman Old Style"/>
              </w:rPr>
            </w:pPr>
            <w:r w:rsidRPr="006E5FD3">
              <w:rPr>
                <w:rFonts w:ascii="Bookman Old Style" w:hAnsi="Bookman Old Style"/>
              </w:rPr>
              <w:t>91431Q</w:t>
            </w:r>
          </w:p>
        </w:tc>
      </w:tr>
      <w:tr w:rsidR="001E18AD" w14:paraId="24126A1D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09E4347C" w14:textId="77777777" w:rsidR="001E18AD" w:rsidRDefault="001E18AD" w:rsidP="00C77F36">
            <w:pPr>
              <w:spacing w:after="120"/>
            </w:pPr>
            <w:r>
              <w:rPr>
                <w:rFonts w:cs="Calibri"/>
              </w:rPr>
              <w:t>The school’s vision and values in relation to attendance</w:t>
            </w:r>
          </w:p>
        </w:tc>
        <w:tc>
          <w:tcPr>
            <w:tcW w:w="5444" w:type="dxa"/>
          </w:tcPr>
          <w:p w14:paraId="12BE2808" w14:textId="77777777" w:rsidR="001E18AD" w:rsidRPr="006E5FD3" w:rsidRDefault="006E5FD3" w:rsidP="00C77F36">
            <w:pPr>
              <w:rPr>
                <w:rFonts w:ascii="Bookman Old Style" w:hAnsi="Bookman Old Style"/>
                <w:szCs w:val="22"/>
              </w:rPr>
            </w:pPr>
            <w:r w:rsidRPr="006E5FD3">
              <w:rPr>
                <w:rStyle w:val="Strong"/>
                <w:rFonts w:ascii="Bookman Old Style" w:hAnsi="Bookman Old Style" w:cs="Arial"/>
                <w:b w:val="0"/>
                <w:szCs w:val="22"/>
                <w:bdr w:val="none" w:sz="0" w:space="0" w:color="auto" w:frame="1"/>
              </w:rPr>
              <w:t xml:space="preserve">Ramsgrange Community School is a welcoming, open and inclusive school. Our aim is to develop each student as a whole person by promoting an atmosphere of respect, honesty and fairness in which all the school community can achieve their full potential. </w:t>
            </w:r>
            <w:r w:rsidR="00616D11" w:rsidRPr="006E5FD3">
              <w:rPr>
                <w:rFonts w:ascii="Bookman Old Style" w:hAnsi="Bookman Old Style"/>
                <w:szCs w:val="22"/>
              </w:rPr>
              <w:t>The school’s vision is respect, community and success. Th</w:t>
            </w:r>
            <w:r>
              <w:rPr>
                <w:rFonts w:ascii="Bookman Old Style" w:hAnsi="Bookman Old Style"/>
                <w:szCs w:val="22"/>
              </w:rPr>
              <w:t xml:space="preserve">is mission and </w:t>
            </w:r>
            <w:r w:rsidR="00616D11" w:rsidRPr="006E5FD3">
              <w:rPr>
                <w:rFonts w:ascii="Bookman Old Style" w:hAnsi="Bookman Old Style"/>
                <w:szCs w:val="22"/>
              </w:rPr>
              <w:t>v</w:t>
            </w:r>
            <w:r w:rsidR="00211A8E">
              <w:rPr>
                <w:rFonts w:ascii="Bookman Old Style" w:hAnsi="Bookman Old Style"/>
                <w:szCs w:val="22"/>
              </w:rPr>
              <w:t>ision</w:t>
            </w:r>
            <w:r w:rsidR="00616D11" w:rsidRPr="006E5FD3">
              <w:rPr>
                <w:rFonts w:ascii="Bookman Old Style" w:hAnsi="Bookman Old Style"/>
                <w:szCs w:val="22"/>
              </w:rPr>
              <w:t xml:space="preserve"> permeate all facets of school life including </w:t>
            </w:r>
            <w:r w:rsidRPr="006E5FD3">
              <w:rPr>
                <w:rFonts w:ascii="Bookman Old Style" w:hAnsi="Bookman Old Style"/>
                <w:szCs w:val="22"/>
              </w:rPr>
              <w:t>the promotion of attendance</w:t>
            </w:r>
            <w:r w:rsidRPr="006E5FD3">
              <w:rPr>
                <w:rFonts w:ascii="Bookman Old Style" w:hAnsi="Bookman Old Style"/>
                <w:b/>
                <w:szCs w:val="22"/>
              </w:rPr>
              <w:t>.</w:t>
            </w:r>
            <w:r>
              <w:rPr>
                <w:rFonts w:ascii="Bookman Old Style" w:hAnsi="Bookman Old Style"/>
                <w:b/>
                <w:szCs w:val="22"/>
              </w:rPr>
              <w:t xml:space="preserve"> </w:t>
            </w:r>
            <w:r>
              <w:rPr>
                <w:rFonts w:ascii="Bookman Old Style" w:hAnsi="Bookman Old Style"/>
                <w:szCs w:val="22"/>
              </w:rPr>
              <w:t xml:space="preserve">The school values </w:t>
            </w:r>
            <w:r w:rsidR="009548B3">
              <w:rPr>
                <w:rFonts w:ascii="Bookman Old Style" w:hAnsi="Bookman Old Style"/>
                <w:szCs w:val="22"/>
              </w:rPr>
              <w:t>that every student attends school every</w:t>
            </w:r>
            <w:r w:rsidR="00211A8E">
              <w:rPr>
                <w:rFonts w:ascii="Bookman Old Style" w:hAnsi="Bookman Old Style"/>
                <w:szCs w:val="22"/>
              </w:rPr>
              <w:t xml:space="preserve"> </w:t>
            </w:r>
            <w:r w:rsidR="009548B3">
              <w:rPr>
                <w:rFonts w:ascii="Bookman Old Style" w:hAnsi="Bookman Old Style"/>
                <w:szCs w:val="22"/>
              </w:rPr>
              <w:t xml:space="preserve">day </w:t>
            </w:r>
            <w:r w:rsidR="00211A8E">
              <w:rPr>
                <w:rFonts w:ascii="Bookman Old Style" w:hAnsi="Bookman Old Style"/>
                <w:szCs w:val="22"/>
              </w:rPr>
              <w:t>to</w:t>
            </w:r>
            <w:r w:rsidR="009548B3">
              <w:rPr>
                <w:rFonts w:ascii="Bookman Old Style" w:hAnsi="Bookman Old Style"/>
                <w:szCs w:val="22"/>
              </w:rPr>
              <w:t xml:space="preserve"> reach his/her full potential. We promote a whole school approach in relation to attendance; the student, the parent, the class tutor, the subject teacher, the year head, the deputy principal and the principal all play </w:t>
            </w:r>
            <w:r w:rsidR="00211A8E">
              <w:rPr>
                <w:rFonts w:ascii="Bookman Old Style" w:hAnsi="Bookman Old Style"/>
                <w:szCs w:val="22"/>
              </w:rPr>
              <w:t>a key role</w:t>
            </w:r>
            <w:r w:rsidR="009548B3">
              <w:rPr>
                <w:rFonts w:ascii="Bookman Old Style" w:hAnsi="Bookman Old Style"/>
                <w:szCs w:val="22"/>
              </w:rPr>
              <w:t xml:space="preserve"> in striving for excellent attendance.</w:t>
            </w:r>
          </w:p>
        </w:tc>
      </w:tr>
      <w:tr w:rsidR="001E18AD" w14:paraId="478E17F5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717D9EA4" w14:textId="77777777"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The school’s high expectations around attendance</w:t>
            </w:r>
          </w:p>
        </w:tc>
        <w:tc>
          <w:tcPr>
            <w:tcW w:w="5444" w:type="dxa"/>
          </w:tcPr>
          <w:p w14:paraId="7B3BFE0C" w14:textId="77777777" w:rsidR="001E18AD" w:rsidRPr="009548B3" w:rsidRDefault="009548B3" w:rsidP="00C77F36">
            <w:pPr>
              <w:rPr>
                <w:rFonts w:ascii="Bookman Old Style" w:hAnsi="Bookman Old Style"/>
              </w:rPr>
            </w:pPr>
            <w:r w:rsidRPr="009548B3">
              <w:rPr>
                <w:rFonts w:ascii="Bookman Old Style" w:hAnsi="Bookman Old Style"/>
              </w:rPr>
              <w:t>Ramsgrange Community School expects that students attend school every day and that they would attend all their classes each day. A student should only be absent from school if it is extremely necessary. A written reason for absence is required upon immediate return to school.</w:t>
            </w:r>
          </w:p>
        </w:tc>
      </w:tr>
      <w:tr w:rsidR="001E18AD" w14:paraId="574E565B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3139E6C0" w14:textId="77777777"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How attendance will be monitored</w:t>
            </w:r>
          </w:p>
        </w:tc>
        <w:tc>
          <w:tcPr>
            <w:tcW w:w="5444" w:type="dxa"/>
          </w:tcPr>
          <w:p w14:paraId="155617F0" w14:textId="157356DF" w:rsidR="00586263" w:rsidRPr="00586263" w:rsidRDefault="009548B3" w:rsidP="00586263">
            <w:pPr>
              <w:rPr>
                <w:rFonts w:ascii="Bookman Old Style" w:hAnsi="Bookman Old Style"/>
              </w:rPr>
            </w:pPr>
            <w:r w:rsidRPr="00586263">
              <w:rPr>
                <w:rFonts w:ascii="Bookman Old Style" w:hAnsi="Bookman Old Style"/>
              </w:rPr>
              <w:t>A register of all students who have been enroled in to the school is maintained by the principal. Attendance is taken daily by the principal/ deputy principal first class in the morning. The attendance details are monitored daily by the school’s attendance officer. Parents of students who are absent</w:t>
            </w:r>
            <w:r w:rsidR="00211A8E">
              <w:rPr>
                <w:rFonts w:ascii="Bookman Old Style" w:hAnsi="Bookman Old Style"/>
              </w:rPr>
              <w:t xml:space="preserve"> are</w:t>
            </w:r>
            <w:r w:rsidRPr="00586263">
              <w:rPr>
                <w:rFonts w:ascii="Bookman Old Style" w:hAnsi="Bookman Old Style"/>
              </w:rPr>
              <w:t xml:space="preserve"> contacted each morning by the </w:t>
            </w:r>
            <w:r w:rsidR="00586263" w:rsidRPr="00586263">
              <w:rPr>
                <w:rFonts w:ascii="Bookman Old Style" w:hAnsi="Bookman Old Style"/>
              </w:rPr>
              <w:t>attendance officer</w:t>
            </w:r>
            <w:r w:rsidRPr="00586263">
              <w:rPr>
                <w:rFonts w:ascii="Bookman Old Style" w:hAnsi="Bookman Old Style"/>
              </w:rPr>
              <w:t>.</w:t>
            </w:r>
            <w:r w:rsidR="00586263">
              <w:rPr>
                <w:rFonts w:ascii="Bookman Old Style" w:hAnsi="Bookman Old Style"/>
              </w:rPr>
              <w:t xml:space="preserve"> </w:t>
            </w:r>
            <w:r w:rsidR="00586263" w:rsidRPr="00586263">
              <w:rPr>
                <w:rFonts w:ascii="Bookman Old Style" w:hAnsi="Bookman Old Style"/>
              </w:rPr>
              <w:t xml:space="preserve">All explanations /phone calls /notes are recorded on </w:t>
            </w:r>
            <w:r w:rsidR="00211A8E">
              <w:rPr>
                <w:rFonts w:ascii="Bookman Old Style" w:hAnsi="Bookman Old Style"/>
              </w:rPr>
              <w:t xml:space="preserve">the </w:t>
            </w:r>
            <w:r w:rsidR="00C8607F">
              <w:rPr>
                <w:rFonts w:ascii="Bookman Old Style" w:hAnsi="Bookman Old Style"/>
              </w:rPr>
              <w:t xml:space="preserve">VSWARE </w:t>
            </w:r>
            <w:r w:rsidR="00586263" w:rsidRPr="00586263">
              <w:rPr>
                <w:rFonts w:ascii="Bookman Old Style" w:hAnsi="Bookman Old Style"/>
              </w:rPr>
              <w:t>system. (e.g sick, family, holidays). Names</w:t>
            </w:r>
            <w:r w:rsidR="000C70E2">
              <w:rPr>
                <w:rFonts w:ascii="Bookman Old Style" w:hAnsi="Bookman Old Style"/>
              </w:rPr>
              <w:t xml:space="preserve"> </w:t>
            </w:r>
            <w:r w:rsidR="00586263" w:rsidRPr="00586263">
              <w:rPr>
                <w:rFonts w:ascii="Bookman Old Style" w:hAnsi="Bookman Old Style"/>
              </w:rPr>
              <w:t>of students who have not explained absence</w:t>
            </w:r>
            <w:r w:rsidR="000C70E2">
              <w:rPr>
                <w:rFonts w:ascii="Bookman Old Style" w:hAnsi="Bookman Old Style"/>
              </w:rPr>
              <w:t xml:space="preserve"> are taken</w:t>
            </w:r>
            <w:r w:rsidR="00586263" w:rsidRPr="00586263">
              <w:rPr>
                <w:rFonts w:ascii="Bookman Old Style" w:hAnsi="Bookman Old Style"/>
              </w:rPr>
              <w:t xml:space="preserve"> </w:t>
            </w:r>
            <w:r w:rsidR="00211A8E">
              <w:rPr>
                <w:rFonts w:ascii="Bookman Old Style" w:hAnsi="Bookman Old Style"/>
              </w:rPr>
              <w:t xml:space="preserve">and these are </w:t>
            </w:r>
            <w:r w:rsidR="00586263" w:rsidRPr="00586263">
              <w:rPr>
                <w:rFonts w:ascii="Bookman Old Style" w:hAnsi="Bookman Old Style"/>
              </w:rPr>
              <w:t xml:space="preserve">followed up with when </w:t>
            </w:r>
            <w:r w:rsidR="000C70E2">
              <w:rPr>
                <w:rFonts w:ascii="Bookman Old Style" w:hAnsi="Bookman Old Style"/>
              </w:rPr>
              <w:t xml:space="preserve">the </w:t>
            </w:r>
            <w:r w:rsidR="00586263" w:rsidRPr="00586263">
              <w:rPr>
                <w:rFonts w:ascii="Bookman Old Style" w:hAnsi="Bookman Old Style"/>
              </w:rPr>
              <w:t>student returns</w:t>
            </w:r>
            <w:r w:rsidR="00211A8E">
              <w:rPr>
                <w:rFonts w:ascii="Bookman Old Style" w:hAnsi="Bookman Old Style"/>
              </w:rPr>
              <w:t>.</w:t>
            </w:r>
          </w:p>
          <w:p w14:paraId="22E110E8" w14:textId="77777777" w:rsidR="00586263" w:rsidRPr="00586263" w:rsidRDefault="00586263" w:rsidP="00586263">
            <w:pPr>
              <w:rPr>
                <w:rFonts w:ascii="Bookman Old Style" w:hAnsi="Bookman Old Style"/>
              </w:rPr>
            </w:pPr>
            <w:r w:rsidRPr="00586263">
              <w:rPr>
                <w:rFonts w:ascii="Bookman Old Style" w:hAnsi="Bookman Old Style"/>
              </w:rPr>
              <w:t>On a weekly basis an up to date cumulative report of students</w:t>
            </w:r>
            <w:r w:rsidR="000C70E2">
              <w:rPr>
                <w:rFonts w:ascii="Bookman Old Style" w:hAnsi="Bookman Old Style"/>
              </w:rPr>
              <w:t>’</w:t>
            </w:r>
            <w:r w:rsidRPr="00586263">
              <w:rPr>
                <w:rFonts w:ascii="Bookman Old Style" w:hAnsi="Bookman Old Style"/>
              </w:rPr>
              <w:t xml:space="preserve"> absences</w:t>
            </w:r>
            <w:r w:rsidR="00211A8E">
              <w:rPr>
                <w:rFonts w:ascii="Bookman Old Style" w:hAnsi="Bookman Old Style"/>
              </w:rPr>
              <w:t xml:space="preserve"> is</w:t>
            </w:r>
            <w:r w:rsidRPr="00586263">
              <w:rPr>
                <w:rFonts w:ascii="Bookman Old Style" w:hAnsi="Bookman Old Style"/>
              </w:rPr>
              <w:t xml:space="preserve"> given to Year Head</w:t>
            </w:r>
            <w:r w:rsidR="00211A8E">
              <w:rPr>
                <w:rFonts w:ascii="Bookman Old Style" w:hAnsi="Bookman Old Style"/>
              </w:rPr>
              <w:t xml:space="preserve"> which in turn is given to the </w:t>
            </w:r>
            <w:r w:rsidRPr="00586263">
              <w:rPr>
                <w:rFonts w:ascii="Bookman Old Style" w:hAnsi="Bookman Old Style"/>
              </w:rPr>
              <w:t xml:space="preserve">Tutors for </w:t>
            </w:r>
            <w:r w:rsidRPr="00586263">
              <w:rPr>
                <w:rFonts w:ascii="Bookman Old Style" w:hAnsi="Bookman Old Style"/>
              </w:rPr>
              <w:lastRenderedPageBreak/>
              <w:t>follow up at tutor meetings.</w:t>
            </w:r>
            <w:r w:rsidR="00211A8E">
              <w:rPr>
                <w:rFonts w:ascii="Bookman Old Style" w:hAnsi="Bookman Old Style"/>
              </w:rPr>
              <w:t xml:space="preserve"> The tutors then speak to target students and </w:t>
            </w:r>
            <w:r w:rsidRPr="00586263">
              <w:rPr>
                <w:rFonts w:ascii="Bookman Old Style" w:hAnsi="Bookman Old Style"/>
              </w:rPr>
              <w:t xml:space="preserve">set individual targets </w:t>
            </w:r>
            <w:r w:rsidR="00211A8E">
              <w:rPr>
                <w:rFonts w:ascii="Bookman Old Style" w:hAnsi="Bookman Old Style"/>
              </w:rPr>
              <w:t xml:space="preserve">with those students </w:t>
            </w:r>
            <w:r w:rsidRPr="00586263">
              <w:rPr>
                <w:rFonts w:ascii="Bookman Old Style" w:hAnsi="Bookman Old Style"/>
              </w:rPr>
              <w:t xml:space="preserve">for the following week. </w:t>
            </w:r>
          </w:p>
          <w:p w14:paraId="2F524908" w14:textId="035F6507" w:rsidR="00211A8E" w:rsidRDefault="00586263" w:rsidP="00586263">
            <w:pPr>
              <w:rPr>
                <w:rFonts w:ascii="Bookman Old Style" w:hAnsi="Bookman Old Style"/>
              </w:rPr>
            </w:pPr>
            <w:r w:rsidRPr="00586263">
              <w:rPr>
                <w:rFonts w:ascii="Bookman Old Style" w:hAnsi="Bookman Old Style"/>
              </w:rPr>
              <w:t>Attendance graphs/bar charts compiled weekly for each year’s attendance</w:t>
            </w:r>
            <w:r w:rsidR="00211A8E">
              <w:rPr>
                <w:rFonts w:ascii="Bookman Old Style" w:hAnsi="Bookman Old Style"/>
              </w:rPr>
              <w:t xml:space="preserve"> are display</w:t>
            </w:r>
            <w:r w:rsidR="000C70E2">
              <w:rPr>
                <w:rFonts w:ascii="Bookman Old Style" w:hAnsi="Bookman Old Style"/>
              </w:rPr>
              <w:t>ed</w:t>
            </w:r>
            <w:r w:rsidR="00211A8E">
              <w:rPr>
                <w:rFonts w:ascii="Bookman Old Style" w:hAnsi="Bookman Old Style"/>
              </w:rPr>
              <w:t xml:space="preserve"> around the school</w:t>
            </w:r>
            <w:r w:rsidRPr="00586263">
              <w:rPr>
                <w:rFonts w:ascii="Bookman Old Style" w:hAnsi="Bookman Old Style"/>
              </w:rPr>
              <w:t>.</w:t>
            </w:r>
            <w:r w:rsidR="000C70E2">
              <w:rPr>
                <w:rFonts w:ascii="Bookman Old Style" w:hAnsi="Bookman Old Style"/>
              </w:rPr>
              <w:t xml:space="preserve"> Names of </w:t>
            </w:r>
            <w:r w:rsidRPr="00586263">
              <w:rPr>
                <w:rFonts w:ascii="Bookman Old Style" w:hAnsi="Bookman Old Style"/>
              </w:rPr>
              <w:t>Students who have been absent for a few days with no explanation</w:t>
            </w:r>
            <w:r w:rsidR="000C70E2">
              <w:rPr>
                <w:rFonts w:ascii="Bookman Old Style" w:hAnsi="Bookman Old Style"/>
              </w:rPr>
              <w:t xml:space="preserve"> </w:t>
            </w:r>
            <w:r w:rsidRPr="00586263">
              <w:rPr>
                <w:rFonts w:ascii="Bookman Old Style" w:hAnsi="Bookman Old Style"/>
              </w:rPr>
              <w:t xml:space="preserve">are given to HSCL who follows up. There </w:t>
            </w:r>
            <w:r w:rsidR="00C8607F">
              <w:rPr>
                <w:rFonts w:ascii="Bookman Old Style" w:hAnsi="Bookman Old Style"/>
              </w:rPr>
              <w:t xml:space="preserve">are monthly </w:t>
            </w:r>
            <w:r w:rsidRPr="00586263">
              <w:rPr>
                <w:rFonts w:ascii="Bookman Old Style" w:hAnsi="Bookman Old Style"/>
              </w:rPr>
              <w:t>attendance meeting with P, DP, HSCL and</w:t>
            </w:r>
            <w:r w:rsidR="000C70E2">
              <w:rPr>
                <w:rFonts w:ascii="Bookman Old Style" w:hAnsi="Bookman Old Style"/>
              </w:rPr>
              <w:t xml:space="preserve"> the</w:t>
            </w:r>
            <w:r w:rsidRPr="00586263">
              <w:rPr>
                <w:rFonts w:ascii="Bookman Old Style" w:hAnsi="Bookman Old Style"/>
              </w:rPr>
              <w:t xml:space="preserve"> attendance officer. </w:t>
            </w:r>
          </w:p>
          <w:p w14:paraId="02C88CF4" w14:textId="6615E8A9" w:rsidR="00586263" w:rsidRPr="00586263" w:rsidRDefault="00586263" w:rsidP="00586263">
            <w:pPr>
              <w:rPr>
                <w:rFonts w:ascii="Bookman Old Style" w:hAnsi="Bookman Old Style"/>
              </w:rPr>
            </w:pPr>
            <w:r w:rsidRPr="00586263">
              <w:rPr>
                <w:rFonts w:ascii="Bookman Old Style" w:hAnsi="Bookman Old Style"/>
              </w:rPr>
              <w:t>On a termly basis</w:t>
            </w:r>
            <w:r w:rsidR="00211A8E">
              <w:rPr>
                <w:rFonts w:ascii="Bookman Old Style" w:hAnsi="Bookman Old Style"/>
              </w:rPr>
              <w:t>,</w:t>
            </w:r>
            <w:r w:rsidRPr="00586263">
              <w:rPr>
                <w:rFonts w:ascii="Bookman Old Style" w:hAnsi="Bookman Old Style"/>
              </w:rPr>
              <w:t xml:space="preserve"> letters</w:t>
            </w:r>
            <w:r w:rsidR="000C70E2">
              <w:rPr>
                <w:rFonts w:ascii="Bookman Old Style" w:hAnsi="Bookman Old Style"/>
              </w:rPr>
              <w:t xml:space="preserve"> are</w:t>
            </w:r>
            <w:r w:rsidRPr="00586263">
              <w:rPr>
                <w:rFonts w:ascii="Bookman Old Style" w:hAnsi="Bookman Old Style"/>
              </w:rPr>
              <w:t xml:space="preserve"> sent out when students miss over </w:t>
            </w:r>
            <w:r w:rsidR="00C8607F">
              <w:rPr>
                <w:rFonts w:ascii="Bookman Old Style" w:hAnsi="Bookman Old Style"/>
              </w:rPr>
              <w:t xml:space="preserve">10 </w:t>
            </w:r>
            <w:r w:rsidRPr="00586263">
              <w:rPr>
                <w:rFonts w:ascii="Bookman Old Style" w:hAnsi="Bookman Old Style"/>
              </w:rPr>
              <w:t>days. Certificates are given out at assemblies to students who have no absences, and students who have had 2</w:t>
            </w:r>
            <w:r w:rsidR="00515F98">
              <w:rPr>
                <w:rFonts w:ascii="Bookman Old Style" w:hAnsi="Bookman Old Style"/>
              </w:rPr>
              <w:t xml:space="preserve"> days</w:t>
            </w:r>
            <w:r w:rsidRPr="00586263">
              <w:rPr>
                <w:rFonts w:ascii="Bookman Old Style" w:hAnsi="Bookman Old Style"/>
              </w:rPr>
              <w:t xml:space="preserve"> or less absences are </w:t>
            </w:r>
            <w:r w:rsidR="007018A1" w:rsidRPr="00586263">
              <w:rPr>
                <w:rFonts w:ascii="Bookman Old Style" w:hAnsi="Bookman Old Style"/>
              </w:rPr>
              <w:t>entered</w:t>
            </w:r>
            <w:r w:rsidR="007018A1">
              <w:rPr>
                <w:rFonts w:ascii="Bookman Old Style" w:hAnsi="Bookman Old Style"/>
              </w:rPr>
              <w:t xml:space="preserve"> in</w:t>
            </w:r>
            <w:r w:rsidRPr="00586263">
              <w:rPr>
                <w:rFonts w:ascii="Bookman Old Style" w:hAnsi="Bookman Old Style"/>
              </w:rPr>
              <w:t xml:space="preserve"> a draw. Parent/ Teacher meetings- attendance notices and absence figures</w:t>
            </w:r>
            <w:r w:rsidR="00515F98">
              <w:rPr>
                <w:rFonts w:ascii="Bookman Old Style" w:hAnsi="Bookman Old Style"/>
              </w:rPr>
              <w:t xml:space="preserve"> are</w:t>
            </w:r>
            <w:r w:rsidRPr="00586263">
              <w:rPr>
                <w:rFonts w:ascii="Bookman Old Style" w:hAnsi="Bookman Old Style"/>
              </w:rPr>
              <w:t xml:space="preserve"> displayed for all years. Reports </w:t>
            </w:r>
            <w:r w:rsidR="000C70E2">
              <w:rPr>
                <w:rFonts w:ascii="Bookman Old Style" w:hAnsi="Bookman Old Style"/>
              </w:rPr>
              <w:t xml:space="preserve">are </w:t>
            </w:r>
            <w:r w:rsidRPr="00586263">
              <w:rPr>
                <w:rFonts w:ascii="Bookman Old Style" w:hAnsi="Bookman Old Style"/>
              </w:rPr>
              <w:t xml:space="preserve">made to TUSLA, four times a year. School reports at Christmas and Summer include no of days absent. Awards day at end of school year- students </w:t>
            </w:r>
            <w:r w:rsidR="000C70E2">
              <w:rPr>
                <w:rFonts w:ascii="Bookman Old Style" w:hAnsi="Bookman Old Style"/>
              </w:rPr>
              <w:t xml:space="preserve">are </w:t>
            </w:r>
            <w:r w:rsidRPr="00586263">
              <w:rPr>
                <w:rFonts w:ascii="Bookman Old Style" w:hAnsi="Bookman Old Style"/>
              </w:rPr>
              <w:t>awarded for excellent attendance.</w:t>
            </w:r>
            <w:r w:rsidR="007018A1">
              <w:rPr>
                <w:rFonts w:ascii="Bookman Old Style" w:hAnsi="Bookman Old Style"/>
              </w:rPr>
              <w:t xml:space="preserve"> Deputy principal meets with all year head</w:t>
            </w:r>
            <w:r w:rsidR="000C70E2">
              <w:rPr>
                <w:rFonts w:ascii="Bookman Old Style" w:hAnsi="Bookman Old Style"/>
              </w:rPr>
              <w:t>s</w:t>
            </w:r>
            <w:r w:rsidR="007018A1">
              <w:rPr>
                <w:rFonts w:ascii="Bookman Old Style" w:hAnsi="Bookman Old Style"/>
              </w:rPr>
              <w:t xml:space="preserve"> every fortnight and identifies target students and discusses suitable interventions. </w:t>
            </w:r>
            <w:r w:rsidR="00C8607F">
              <w:rPr>
                <w:rFonts w:ascii="Bookman Old Style" w:hAnsi="Bookman Old Style"/>
              </w:rPr>
              <w:t xml:space="preserve">The link between attendance and attainment is conveyed to students through tracking both in the school journal, and to the parents through texts and posters at PTM’s. </w:t>
            </w:r>
          </w:p>
          <w:p w14:paraId="62D42655" w14:textId="77777777" w:rsidR="00586263" w:rsidRPr="00586263" w:rsidRDefault="00586263" w:rsidP="00C77F36">
            <w:pPr>
              <w:rPr>
                <w:rFonts w:ascii="Bookman Old Style" w:hAnsi="Bookman Old Style"/>
              </w:rPr>
            </w:pPr>
          </w:p>
          <w:p w14:paraId="7FCF85D6" w14:textId="77777777" w:rsidR="00586263" w:rsidRPr="00586263" w:rsidRDefault="00586263" w:rsidP="00C77F36">
            <w:pPr>
              <w:rPr>
                <w:rFonts w:ascii="Bookman Old Style" w:hAnsi="Bookman Old Style"/>
              </w:rPr>
            </w:pPr>
          </w:p>
        </w:tc>
      </w:tr>
      <w:tr w:rsidR="001E18AD" w14:paraId="6B38471E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7353C563" w14:textId="77777777" w:rsidR="001E18AD" w:rsidRDefault="001E18AD" w:rsidP="00C77F36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Summary of the main elements of the school’s approach to attendance:</w:t>
            </w:r>
          </w:p>
          <w:p w14:paraId="6FC8491E" w14:textId="77777777" w:rsidR="001E18AD" w:rsidRDefault="001E18AD" w:rsidP="001E18AD">
            <w:pPr>
              <w:pStyle w:val="ListParagraph"/>
              <w:numPr>
                <w:ilvl w:val="0"/>
                <w:numId w:val="1"/>
              </w:numPr>
              <w:spacing w:after="40"/>
              <w:ind w:left="432" w:hanging="274"/>
              <w:rPr>
                <w:rFonts w:cs="Calibri"/>
              </w:rPr>
            </w:pPr>
            <w:r>
              <w:rPr>
                <w:rFonts w:cs="Calibri"/>
              </w:rPr>
              <w:t>Target setting and targets</w:t>
            </w:r>
          </w:p>
          <w:p w14:paraId="71AA024D" w14:textId="77777777" w:rsidR="001E18AD" w:rsidRPr="00C133DD" w:rsidRDefault="001E18AD" w:rsidP="001E18AD">
            <w:pPr>
              <w:pStyle w:val="ListParagraph"/>
              <w:numPr>
                <w:ilvl w:val="0"/>
                <w:numId w:val="1"/>
              </w:numPr>
              <w:spacing w:after="40"/>
              <w:ind w:left="432" w:hanging="274"/>
              <w:rPr>
                <w:rFonts w:cs="Calibri"/>
              </w:rPr>
            </w:pPr>
            <w:r w:rsidRPr="00C133DD">
              <w:rPr>
                <w:rFonts w:cs="Calibri"/>
              </w:rPr>
              <w:t>The whole</w:t>
            </w:r>
            <w:r>
              <w:rPr>
                <w:rFonts w:cs="Calibri"/>
              </w:rPr>
              <w:t>-</w:t>
            </w:r>
            <w:r w:rsidRPr="00C133DD">
              <w:rPr>
                <w:rFonts w:cs="Calibri"/>
              </w:rPr>
              <w:t xml:space="preserve">school approach </w:t>
            </w:r>
          </w:p>
          <w:p w14:paraId="22272E4C" w14:textId="77777777" w:rsidR="001E18AD" w:rsidRPr="00C133DD" w:rsidRDefault="001E18AD" w:rsidP="001E18AD">
            <w:pPr>
              <w:pStyle w:val="ListParagraph"/>
              <w:numPr>
                <w:ilvl w:val="0"/>
                <w:numId w:val="1"/>
              </w:numPr>
              <w:spacing w:after="40"/>
              <w:ind w:left="432" w:hanging="274"/>
              <w:rPr>
                <w:rFonts w:cs="Calibri"/>
              </w:rPr>
            </w:pPr>
            <w:r w:rsidRPr="00C133DD">
              <w:rPr>
                <w:rFonts w:cs="Calibri"/>
              </w:rPr>
              <w:t xml:space="preserve">Promoting good attendance </w:t>
            </w:r>
          </w:p>
          <w:p w14:paraId="5427E9DB" w14:textId="77777777" w:rsidR="001E18AD" w:rsidRDefault="001E18AD" w:rsidP="001E18AD">
            <w:pPr>
              <w:pStyle w:val="ListParagraph"/>
              <w:numPr>
                <w:ilvl w:val="0"/>
                <w:numId w:val="1"/>
              </w:numPr>
              <w:spacing w:after="120"/>
              <w:ind w:left="432" w:hanging="274"/>
              <w:rPr>
                <w:rFonts w:cs="Calibri"/>
              </w:rPr>
            </w:pPr>
            <w:r w:rsidRPr="00C924E4">
              <w:rPr>
                <w:rFonts w:cs="Calibri"/>
              </w:rPr>
              <w:t>Responding to poor attendance</w:t>
            </w:r>
          </w:p>
        </w:tc>
        <w:tc>
          <w:tcPr>
            <w:tcW w:w="5444" w:type="dxa"/>
          </w:tcPr>
          <w:p w14:paraId="1A436501" w14:textId="77777777" w:rsidR="007018A1" w:rsidRPr="005C2116" w:rsidRDefault="007018A1" w:rsidP="00C77F36">
            <w:pPr>
              <w:rPr>
                <w:rFonts w:ascii="Bookman Old Style" w:hAnsi="Bookman Old Style"/>
                <w:b/>
              </w:rPr>
            </w:pPr>
            <w:r w:rsidRPr="005C2116">
              <w:rPr>
                <w:rFonts w:ascii="Bookman Old Style" w:hAnsi="Bookman Old Style"/>
                <w:b/>
              </w:rPr>
              <w:t>Target setting and Targets</w:t>
            </w:r>
          </w:p>
          <w:p w14:paraId="2686A72A" w14:textId="77777777" w:rsidR="00C9051B" w:rsidRPr="005C2116" w:rsidRDefault="00C9051B" w:rsidP="00C77F36">
            <w:pPr>
              <w:rPr>
                <w:rFonts w:ascii="Bookman Old Style" w:hAnsi="Bookman Old Style"/>
              </w:rPr>
            </w:pPr>
          </w:p>
          <w:p w14:paraId="16C7BAE5" w14:textId="77777777" w:rsidR="007018A1" w:rsidRPr="005C2116" w:rsidRDefault="007018A1" w:rsidP="00C77F36">
            <w:pPr>
              <w:rPr>
                <w:rFonts w:ascii="Bookman Old Style" w:hAnsi="Bookman Old Style"/>
              </w:rPr>
            </w:pPr>
            <w:r w:rsidRPr="005C2116">
              <w:rPr>
                <w:rFonts w:ascii="Bookman Old Style" w:hAnsi="Bookman Old Style"/>
              </w:rPr>
              <w:t xml:space="preserve">Targets are reviewed </w:t>
            </w:r>
            <w:r w:rsidR="000C70E2">
              <w:rPr>
                <w:rFonts w:ascii="Bookman Old Style" w:hAnsi="Bookman Old Style"/>
              </w:rPr>
              <w:t>on</w:t>
            </w:r>
            <w:r w:rsidRPr="005C2116">
              <w:rPr>
                <w:rFonts w:ascii="Bookman Old Style" w:hAnsi="Bookman Old Style"/>
              </w:rPr>
              <w:t xml:space="preserve"> an annual basis at the DEIS attendance review meeting. The Data gathered includes</w:t>
            </w:r>
          </w:p>
          <w:p w14:paraId="0759A55B" w14:textId="77777777" w:rsidR="007018A1" w:rsidRPr="005C2116" w:rsidRDefault="007018A1" w:rsidP="007018A1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5C2116">
              <w:rPr>
                <w:rFonts w:ascii="Bookman Old Style" w:hAnsi="Bookman Old Style"/>
              </w:rPr>
              <w:t>Absence rates</w:t>
            </w:r>
          </w:p>
          <w:p w14:paraId="15295673" w14:textId="77777777" w:rsidR="007018A1" w:rsidRPr="005C2116" w:rsidRDefault="007018A1" w:rsidP="007018A1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5C2116">
              <w:rPr>
                <w:rFonts w:ascii="Bookman Old Style" w:hAnsi="Bookman Old Style"/>
              </w:rPr>
              <w:t>List of poor attenders</w:t>
            </w:r>
          </w:p>
          <w:p w14:paraId="6DE62AB4" w14:textId="77777777" w:rsidR="007018A1" w:rsidRPr="005C2116" w:rsidRDefault="007018A1" w:rsidP="007018A1">
            <w:pPr>
              <w:pStyle w:val="ListParagraph"/>
              <w:numPr>
                <w:ilvl w:val="0"/>
                <w:numId w:val="4"/>
              </w:numPr>
              <w:rPr>
                <w:rFonts w:ascii="Bookman Old Style" w:hAnsi="Bookman Old Style"/>
              </w:rPr>
            </w:pPr>
            <w:r w:rsidRPr="005C2116">
              <w:rPr>
                <w:rFonts w:ascii="Bookman Old Style" w:hAnsi="Bookman Old Style"/>
              </w:rPr>
              <w:t xml:space="preserve">Number of suspensions and </w:t>
            </w:r>
            <w:r w:rsidR="00C9051B" w:rsidRPr="005C2116">
              <w:rPr>
                <w:rFonts w:ascii="Bookman Old Style" w:hAnsi="Bookman Old Style"/>
              </w:rPr>
              <w:t>exp</w:t>
            </w:r>
            <w:r w:rsidR="000C70E2">
              <w:rPr>
                <w:rFonts w:ascii="Bookman Old Style" w:hAnsi="Bookman Old Style"/>
              </w:rPr>
              <w:t>uls</w:t>
            </w:r>
            <w:r w:rsidR="00C9051B" w:rsidRPr="005C2116">
              <w:rPr>
                <w:rFonts w:ascii="Bookman Old Style" w:hAnsi="Bookman Old Style"/>
              </w:rPr>
              <w:t>ions</w:t>
            </w:r>
          </w:p>
          <w:p w14:paraId="32012CAF" w14:textId="77777777" w:rsidR="00F850BF" w:rsidRDefault="007018A1" w:rsidP="007018A1">
            <w:pPr>
              <w:rPr>
                <w:rFonts w:ascii="Bookman Old Style" w:hAnsi="Bookman Old Style"/>
              </w:rPr>
            </w:pPr>
            <w:r w:rsidRPr="005C2116">
              <w:rPr>
                <w:rFonts w:ascii="Bookman Old Style" w:hAnsi="Bookman Old Style"/>
              </w:rPr>
              <w:t xml:space="preserve"> </w:t>
            </w:r>
          </w:p>
          <w:p w14:paraId="721C01A0" w14:textId="77777777" w:rsidR="007018A1" w:rsidRPr="005C2116" w:rsidRDefault="007018A1" w:rsidP="007018A1">
            <w:pPr>
              <w:rPr>
                <w:rFonts w:ascii="Bookman Old Style" w:hAnsi="Bookman Old Style"/>
              </w:rPr>
            </w:pPr>
            <w:r w:rsidRPr="005C2116">
              <w:rPr>
                <w:rFonts w:ascii="Bookman Old Style" w:hAnsi="Bookman Old Style"/>
              </w:rPr>
              <w:t>Our targets currently are as follows:</w:t>
            </w:r>
          </w:p>
          <w:p w14:paraId="37773EFA" w14:textId="135BB414" w:rsidR="007018A1" w:rsidRDefault="007018A1" w:rsidP="007018A1">
            <w:pPr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Bookman Old Style" w:hAnsi="Bookman Old Style"/>
              </w:rPr>
            </w:pPr>
            <w:r w:rsidRPr="005C2116">
              <w:rPr>
                <w:rFonts w:ascii="Bookman Old Style" w:hAnsi="Bookman Old Style"/>
              </w:rPr>
              <w:t xml:space="preserve">That the total percentage of students who have unexplained absence is reduced </w:t>
            </w:r>
            <w:r w:rsidR="00F47440">
              <w:rPr>
                <w:rFonts w:ascii="Bookman Old Style" w:hAnsi="Bookman Old Style"/>
              </w:rPr>
              <w:t xml:space="preserve">to </w:t>
            </w:r>
            <w:r w:rsidR="00F850BF">
              <w:rPr>
                <w:rFonts w:ascii="Bookman Old Style" w:hAnsi="Bookman Old Style"/>
              </w:rPr>
              <w:t>less than 2</w:t>
            </w:r>
            <w:r w:rsidR="00C8607F">
              <w:rPr>
                <w:rFonts w:ascii="Bookman Old Style" w:hAnsi="Bookman Old Style"/>
              </w:rPr>
              <w:t>5</w:t>
            </w:r>
            <w:r w:rsidR="00F850BF">
              <w:rPr>
                <w:rFonts w:ascii="Bookman Old Style" w:hAnsi="Bookman Old Style"/>
              </w:rPr>
              <w:t>%.</w:t>
            </w:r>
          </w:p>
          <w:p w14:paraId="4A4E731A" w14:textId="147D02A4" w:rsidR="00F850BF" w:rsidRPr="005C2116" w:rsidRDefault="00F850BF" w:rsidP="00C8607F">
            <w:pPr>
              <w:suppressAutoHyphens w:val="0"/>
              <w:autoSpaceDN/>
              <w:ind w:left="786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  <w:r w:rsidR="00C8607F">
              <w:rPr>
                <w:rFonts w:ascii="Bookman Old Style" w:hAnsi="Bookman Old Style"/>
              </w:rPr>
              <w:t>17/18 it was 36%.</w:t>
            </w:r>
          </w:p>
          <w:p w14:paraId="3EA29246" w14:textId="7B038242" w:rsidR="007018A1" w:rsidRDefault="007018A1" w:rsidP="007018A1">
            <w:pPr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 xml:space="preserve">To reduce the number of </w:t>
            </w:r>
            <w:r w:rsidR="00F850BF">
              <w:rPr>
                <w:rFonts w:ascii="Bookman Old Style" w:hAnsi="Bookman Old Style"/>
                <w:color w:val="000000"/>
              </w:rPr>
              <w:t>s</w:t>
            </w:r>
            <w:r w:rsidRPr="005C2116">
              <w:rPr>
                <w:rFonts w:ascii="Bookman Old Style" w:hAnsi="Bookman Old Style"/>
                <w:color w:val="000000"/>
              </w:rPr>
              <w:t xml:space="preserve">tudents arriving to school late </w:t>
            </w:r>
            <w:r w:rsidR="00F850BF">
              <w:rPr>
                <w:rFonts w:ascii="Bookman Old Style" w:hAnsi="Bookman Old Style"/>
                <w:color w:val="000000"/>
              </w:rPr>
              <w:t xml:space="preserve">on more than 5 occasions in one year to less than </w:t>
            </w:r>
            <w:r w:rsidR="009C4479">
              <w:rPr>
                <w:rFonts w:ascii="Bookman Old Style" w:hAnsi="Bookman Old Style"/>
                <w:color w:val="000000"/>
              </w:rPr>
              <w:t xml:space="preserve">30 (8.2%) </w:t>
            </w:r>
            <w:r w:rsidR="00F850BF">
              <w:rPr>
                <w:rFonts w:ascii="Bookman Old Style" w:hAnsi="Bookman Old Style"/>
                <w:color w:val="000000"/>
              </w:rPr>
              <w:t>students</w:t>
            </w:r>
            <w:r w:rsidR="009C4479">
              <w:rPr>
                <w:rFonts w:ascii="Bookman Old Style" w:hAnsi="Bookman Old Style"/>
                <w:color w:val="000000"/>
              </w:rPr>
              <w:t>.</w:t>
            </w:r>
          </w:p>
          <w:p w14:paraId="0A0D0FB3" w14:textId="59778C89" w:rsidR="00F850BF" w:rsidRPr="005C2116" w:rsidRDefault="009C4479" w:rsidP="00C8607F">
            <w:pPr>
              <w:suppressAutoHyphens w:val="0"/>
              <w:autoSpaceDN/>
              <w:ind w:left="786"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2017/2018 it was 36 students (11.2%)</w:t>
            </w:r>
          </w:p>
          <w:p w14:paraId="313E1D82" w14:textId="67499566" w:rsidR="00F850BF" w:rsidRDefault="007018A1" w:rsidP="00C8607F">
            <w:pPr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 xml:space="preserve">To reduce the number of students who miss more than 20 days </w:t>
            </w:r>
            <w:r w:rsidR="00F850BF">
              <w:rPr>
                <w:rFonts w:ascii="Bookman Old Style" w:hAnsi="Bookman Old Style"/>
                <w:color w:val="000000"/>
              </w:rPr>
              <w:t xml:space="preserve">to </w:t>
            </w:r>
            <w:r w:rsidR="00C8607F">
              <w:rPr>
                <w:rFonts w:ascii="Bookman Old Style" w:hAnsi="Bookman Old Style"/>
                <w:color w:val="000000"/>
              </w:rPr>
              <w:t>12.5%</w:t>
            </w:r>
          </w:p>
          <w:p w14:paraId="3B95F332" w14:textId="77777777" w:rsidR="00C8607F" w:rsidRDefault="00C8607F" w:rsidP="00C8607F">
            <w:pPr>
              <w:pStyle w:val="ListParagraph"/>
              <w:rPr>
                <w:rFonts w:ascii="Bookman Old Style" w:hAnsi="Bookman Old Style"/>
                <w:color w:val="000000"/>
              </w:rPr>
            </w:pPr>
          </w:p>
          <w:p w14:paraId="0CF55A4D" w14:textId="00B33063" w:rsidR="00C8607F" w:rsidRPr="00C8607F" w:rsidRDefault="00C8607F" w:rsidP="00C8607F">
            <w:pPr>
              <w:suppressAutoHyphens w:val="0"/>
              <w:autoSpaceDN/>
              <w:ind w:left="786"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lastRenderedPageBreak/>
              <w:t>2017/2018 it was 12.5%</w:t>
            </w:r>
          </w:p>
          <w:p w14:paraId="7C65B2E4" w14:textId="390F08D7" w:rsidR="00F850BF" w:rsidRDefault="007018A1" w:rsidP="00C8607F">
            <w:pPr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 xml:space="preserve">To reduce the Average number of days missed per student </w:t>
            </w:r>
            <w:r w:rsidR="00F850BF">
              <w:rPr>
                <w:rFonts w:ascii="Bookman Old Style" w:hAnsi="Bookman Old Style"/>
                <w:color w:val="000000"/>
              </w:rPr>
              <w:t>to less than 1</w:t>
            </w:r>
            <w:r w:rsidR="00C8607F">
              <w:rPr>
                <w:rFonts w:ascii="Bookman Old Style" w:hAnsi="Bookman Old Style"/>
                <w:color w:val="000000"/>
              </w:rPr>
              <w:t>1.5 days</w:t>
            </w:r>
          </w:p>
          <w:p w14:paraId="10D2FAB2" w14:textId="222508CF" w:rsidR="00C8607F" w:rsidRPr="00C8607F" w:rsidRDefault="00C8607F" w:rsidP="00C8607F">
            <w:pPr>
              <w:suppressAutoHyphens w:val="0"/>
              <w:autoSpaceDN/>
              <w:ind w:left="786"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2017/2018 it was 15 days.</w:t>
            </w:r>
          </w:p>
          <w:p w14:paraId="648CCA8A" w14:textId="2DA53DD7" w:rsidR="007018A1" w:rsidRDefault="007018A1" w:rsidP="007018A1">
            <w:pPr>
              <w:numPr>
                <w:ilvl w:val="0"/>
                <w:numId w:val="5"/>
              </w:num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 xml:space="preserve">Number of students who lost days through suspension </w:t>
            </w:r>
            <w:r w:rsidR="00F850BF">
              <w:rPr>
                <w:rFonts w:ascii="Bookman Old Style" w:hAnsi="Bookman Old Style"/>
                <w:color w:val="000000"/>
              </w:rPr>
              <w:t>to less than</w:t>
            </w:r>
            <w:r w:rsidR="00C8607F">
              <w:rPr>
                <w:rFonts w:ascii="Bookman Old Style" w:hAnsi="Bookman Old Style"/>
                <w:color w:val="000000"/>
              </w:rPr>
              <w:t xml:space="preserve"> 15</w:t>
            </w:r>
            <w:r w:rsidR="00F850BF">
              <w:rPr>
                <w:rFonts w:ascii="Bookman Old Style" w:hAnsi="Bookman Old Style"/>
                <w:color w:val="000000"/>
              </w:rPr>
              <w:t xml:space="preserve"> students</w:t>
            </w:r>
          </w:p>
          <w:p w14:paraId="0842F7C3" w14:textId="5A2372E3" w:rsidR="00F850BF" w:rsidRDefault="00F850BF" w:rsidP="00F850BF">
            <w:pPr>
              <w:suppressAutoHyphens w:val="0"/>
              <w:autoSpaceDN/>
              <w:ind w:left="786"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20</w:t>
            </w:r>
            <w:r w:rsidR="00C8607F">
              <w:rPr>
                <w:rFonts w:ascii="Bookman Old Style" w:hAnsi="Bookman Old Style"/>
                <w:color w:val="000000"/>
              </w:rPr>
              <w:t xml:space="preserve">17/2018 </w:t>
            </w:r>
            <w:r>
              <w:rPr>
                <w:rFonts w:ascii="Bookman Old Style" w:hAnsi="Bookman Old Style"/>
                <w:color w:val="000000"/>
              </w:rPr>
              <w:t xml:space="preserve">20 students </w:t>
            </w:r>
            <w:r w:rsidR="00C8607F">
              <w:rPr>
                <w:rFonts w:ascii="Bookman Old Style" w:hAnsi="Bookman Old Style"/>
                <w:color w:val="000000"/>
              </w:rPr>
              <w:t xml:space="preserve">were </w:t>
            </w:r>
            <w:r>
              <w:rPr>
                <w:rFonts w:ascii="Bookman Old Style" w:hAnsi="Bookman Old Style"/>
                <w:color w:val="000000"/>
              </w:rPr>
              <w:t>suspended</w:t>
            </w:r>
          </w:p>
          <w:p w14:paraId="0C27AF56" w14:textId="4F9A9745" w:rsidR="00F850BF" w:rsidRPr="005C2116" w:rsidRDefault="00F850BF" w:rsidP="00C8607F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</w:p>
          <w:p w14:paraId="697E3242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</w:p>
          <w:p w14:paraId="295AFAC6" w14:textId="77777777" w:rsidR="00C9051B" w:rsidRPr="005C2116" w:rsidRDefault="00C9051B" w:rsidP="00F137A2">
            <w:pPr>
              <w:suppressAutoHyphens w:val="0"/>
              <w:autoSpaceDN/>
              <w:textAlignment w:val="auto"/>
              <w:rPr>
                <w:rFonts w:ascii="Bookman Old Style" w:hAnsi="Bookman Old Style"/>
                <w:b/>
                <w:color w:val="000000"/>
              </w:rPr>
            </w:pPr>
            <w:r w:rsidRPr="005C2116">
              <w:rPr>
                <w:rFonts w:ascii="Bookman Old Style" w:hAnsi="Bookman Old Style"/>
                <w:b/>
                <w:color w:val="000000"/>
              </w:rPr>
              <w:t xml:space="preserve">The Whole school </w:t>
            </w:r>
            <w:r w:rsidR="00F137A2" w:rsidRPr="005C2116">
              <w:rPr>
                <w:rFonts w:ascii="Bookman Old Style" w:hAnsi="Bookman Old Style"/>
                <w:b/>
                <w:color w:val="000000"/>
              </w:rPr>
              <w:t>approach.</w:t>
            </w:r>
          </w:p>
          <w:p w14:paraId="22534DE1" w14:textId="77777777" w:rsidR="00C9051B" w:rsidRPr="005C2116" w:rsidRDefault="00C9051B" w:rsidP="00C9051B">
            <w:pPr>
              <w:suppressAutoHyphens w:val="0"/>
              <w:autoSpaceDN/>
              <w:jc w:val="both"/>
              <w:textAlignment w:val="auto"/>
              <w:rPr>
                <w:rFonts w:ascii="Bookman Old Style" w:hAnsi="Bookman Old Style"/>
                <w:color w:val="000000"/>
              </w:rPr>
            </w:pPr>
          </w:p>
          <w:p w14:paraId="70DF834E" w14:textId="77777777" w:rsidR="00C9051B" w:rsidRPr="005C2116" w:rsidRDefault="005C2116" w:rsidP="00C9051B">
            <w:pPr>
              <w:suppressAutoHyphens w:val="0"/>
              <w:autoSpaceDN/>
              <w:jc w:val="both"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Ramsgrange has a w</w:t>
            </w:r>
            <w:r w:rsidR="00F137A2" w:rsidRPr="005C2116">
              <w:rPr>
                <w:rFonts w:ascii="Bookman Old Style" w:hAnsi="Bookman Old Style"/>
                <w:color w:val="000000"/>
              </w:rPr>
              <w:t>elcoming, open and inclusive culture.</w:t>
            </w:r>
          </w:p>
          <w:p w14:paraId="49BD4DFB" w14:textId="77777777" w:rsidR="00F137A2" w:rsidRPr="005C2116" w:rsidRDefault="00F137A2" w:rsidP="00C9051B">
            <w:pPr>
              <w:suppressAutoHyphens w:val="0"/>
              <w:autoSpaceDN/>
              <w:jc w:val="both"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Continued commitment to make the school as safe as possible for all students with work on anti-bullying awareness, LGBT awareness, child protection procedures.</w:t>
            </w:r>
          </w:p>
          <w:p w14:paraId="7E657FC1" w14:textId="77777777" w:rsidR="00F137A2" w:rsidRPr="005C2116" w:rsidRDefault="00F137A2" w:rsidP="00C9051B">
            <w:pPr>
              <w:suppressAutoHyphens w:val="0"/>
              <w:autoSpaceDN/>
              <w:jc w:val="both"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Health awareness and promotion of healthy living through SPHE programme. The provision of breakfast and lunch for all students.</w:t>
            </w:r>
          </w:p>
          <w:p w14:paraId="16E30CB2" w14:textId="77777777" w:rsidR="00F137A2" w:rsidRPr="005C2116" w:rsidRDefault="00F137A2" w:rsidP="00C9051B">
            <w:pPr>
              <w:suppressAutoHyphens w:val="0"/>
              <w:autoSpaceDN/>
              <w:jc w:val="both"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Encouragement of parental involved in all aspects of school life. Discussion of the importance of attendance at all parent evenings &amp; meetings.</w:t>
            </w:r>
          </w:p>
          <w:p w14:paraId="1F6ACCA0" w14:textId="77777777" w:rsidR="00F137A2" w:rsidRPr="005C2116" w:rsidRDefault="00F137A2" w:rsidP="00C9051B">
            <w:pPr>
              <w:suppressAutoHyphens w:val="0"/>
              <w:autoSpaceDN/>
              <w:jc w:val="both"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Comprehensive transition programme from primary to secondary to help all students settle in well in the initial few months.</w:t>
            </w:r>
          </w:p>
          <w:p w14:paraId="5F38E64C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JCSP</w:t>
            </w:r>
            <w:r w:rsidR="000C70E2">
              <w:rPr>
                <w:rFonts w:ascii="Bookman Old Style" w:hAnsi="Bookman Old Style"/>
                <w:color w:val="000000"/>
              </w:rPr>
              <w:t>,</w:t>
            </w:r>
            <w:r w:rsidRPr="005C2116">
              <w:rPr>
                <w:rFonts w:ascii="Bookman Old Style" w:hAnsi="Bookman Old Style"/>
                <w:color w:val="000000"/>
              </w:rPr>
              <w:t xml:space="preserve"> LCA &amp; TY programmes offered</w:t>
            </w:r>
            <w:r w:rsidR="00F137A2" w:rsidRPr="005C2116">
              <w:rPr>
                <w:rFonts w:ascii="Bookman Old Style" w:hAnsi="Bookman Old Style"/>
                <w:color w:val="000000"/>
              </w:rPr>
              <w:t xml:space="preserve"> to cater for all student</w:t>
            </w:r>
            <w:r w:rsidR="000C70E2">
              <w:rPr>
                <w:rFonts w:ascii="Bookman Old Style" w:hAnsi="Bookman Old Style"/>
                <w:color w:val="000000"/>
              </w:rPr>
              <w:t>s’</w:t>
            </w:r>
            <w:r w:rsidR="00F137A2" w:rsidRPr="005C2116">
              <w:rPr>
                <w:rFonts w:ascii="Bookman Old Style" w:hAnsi="Bookman Old Style"/>
                <w:color w:val="000000"/>
              </w:rPr>
              <w:t xml:space="preserve"> needs.</w:t>
            </w:r>
          </w:p>
          <w:p w14:paraId="24E7D916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Mentoring programme provided by both teachers and senior students.</w:t>
            </w:r>
          </w:p>
          <w:p w14:paraId="6D7FF4E9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Homework club</w:t>
            </w:r>
            <w:r w:rsidR="00F137A2" w:rsidRPr="005C2116">
              <w:rPr>
                <w:rFonts w:ascii="Bookman Old Style" w:hAnsi="Bookman Old Style"/>
                <w:color w:val="000000"/>
              </w:rPr>
              <w:t xml:space="preserve"> and supervised study</w:t>
            </w:r>
            <w:r w:rsidRPr="005C2116">
              <w:rPr>
                <w:rFonts w:ascii="Bookman Old Style" w:hAnsi="Bookman Old Style"/>
                <w:color w:val="000000"/>
              </w:rPr>
              <w:t xml:space="preserve"> provided.</w:t>
            </w:r>
          </w:p>
          <w:p w14:paraId="60E37944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Care Team and student support team liaise with tutors and year heads.</w:t>
            </w:r>
          </w:p>
          <w:p w14:paraId="11B011D4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</w:p>
          <w:p w14:paraId="2AA8A99D" w14:textId="77777777" w:rsidR="00C9051B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b/>
                <w:color w:val="000000"/>
              </w:rPr>
            </w:pPr>
            <w:r w:rsidRPr="005C2116">
              <w:rPr>
                <w:rFonts w:ascii="Bookman Old Style" w:hAnsi="Bookman Old Style"/>
                <w:b/>
                <w:color w:val="000000"/>
              </w:rPr>
              <w:t>Promoting good attendance</w:t>
            </w:r>
          </w:p>
          <w:p w14:paraId="237FBD56" w14:textId="77777777" w:rsidR="005C2116" w:rsidRDefault="005C2116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Good attendance will be promoted at all meetings with parents and also at student assemblies.</w:t>
            </w:r>
          </w:p>
          <w:p w14:paraId="768F42C9" w14:textId="77777777" w:rsidR="005C2116" w:rsidRDefault="005C2116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Links between good attendance and attainment will be promoted at all opportunities.</w:t>
            </w:r>
          </w:p>
          <w:p w14:paraId="71022236" w14:textId="77777777" w:rsidR="005C2116" w:rsidRDefault="005C2116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Text messages promoting good attendance are sent to parents. Attendance figures are available on all school reports.</w:t>
            </w:r>
          </w:p>
          <w:p w14:paraId="3CA4F274" w14:textId="7F96E9A2" w:rsidR="00C9051B" w:rsidRPr="00C8607F" w:rsidRDefault="008F2215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 wide array of extra-curricular activities is provided for students in order to enhance their enjoyment of school.</w:t>
            </w:r>
          </w:p>
          <w:p w14:paraId="1EF623E2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Rewards</w:t>
            </w:r>
            <w:r w:rsidR="008F2215">
              <w:rPr>
                <w:rFonts w:ascii="Bookman Old Style" w:hAnsi="Bookman Old Style"/>
                <w:color w:val="000000"/>
              </w:rPr>
              <w:t xml:space="preserve"> are</w:t>
            </w:r>
            <w:r w:rsidRPr="005C2116">
              <w:rPr>
                <w:rFonts w:ascii="Bookman Old Style" w:hAnsi="Bookman Old Style"/>
                <w:color w:val="000000"/>
              </w:rPr>
              <w:t xml:space="preserve"> in place for good attenders at assemblies and Awards Day.</w:t>
            </w:r>
          </w:p>
          <w:p w14:paraId="63CB637A" w14:textId="77777777" w:rsidR="00F137A2" w:rsidRDefault="00F137A2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lastRenderedPageBreak/>
              <w:t>Weekly rewards for previously poor attenders</w:t>
            </w:r>
            <w:r w:rsidR="005C2116" w:rsidRPr="005C2116">
              <w:rPr>
                <w:rFonts w:ascii="Bookman Old Style" w:hAnsi="Bookman Old Style"/>
                <w:color w:val="000000"/>
              </w:rPr>
              <w:t xml:space="preserve"> to modify behaviour</w:t>
            </w:r>
            <w:r w:rsidR="008F2215">
              <w:rPr>
                <w:rFonts w:ascii="Bookman Old Style" w:hAnsi="Bookman Old Style"/>
                <w:color w:val="000000"/>
              </w:rPr>
              <w:t xml:space="preserve"> if they achieve 5 full days attendance each week. </w:t>
            </w:r>
          </w:p>
          <w:p w14:paraId="0CB41903" w14:textId="77777777" w:rsidR="008F2215" w:rsidRPr="005C2116" w:rsidRDefault="008F2215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Attendance league between year groups is displayed each week around the school.</w:t>
            </w:r>
          </w:p>
          <w:p w14:paraId="74304BD2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b/>
                <w:color w:val="000000"/>
              </w:rPr>
            </w:pPr>
          </w:p>
          <w:p w14:paraId="7BD9BF48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b/>
                <w:color w:val="000000"/>
              </w:rPr>
            </w:pPr>
            <w:r w:rsidRPr="005C2116">
              <w:rPr>
                <w:rFonts w:ascii="Bookman Old Style" w:hAnsi="Bookman Old Style"/>
                <w:b/>
                <w:color w:val="000000"/>
              </w:rPr>
              <w:t>Responding to poor attendance.</w:t>
            </w:r>
          </w:p>
          <w:p w14:paraId="6B8C2111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Extra resource hours put in place to help with numeracy and literacy if required.</w:t>
            </w:r>
          </w:p>
          <w:p w14:paraId="79DD8960" w14:textId="77777777" w:rsidR="00C9051B" w:rsidRPr="005C2116" w:rsidRDefault="00C9051B" w:rsidP="00C9051B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>BFL will work with students where behaviour is a problem.</w:t>
            </w:r>
          </w:p>
          <w:p w14:paraId="42EC1FFC" w14:textId="77777777" w:rsidR="007018A1" w:rsidRDefault="00C9051B" w:rsidP="005C2116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 w:rsidRPr="005C2116">
              <w:rPr>
                <w:rFonts w:ascii="Bookman Old Style" w:hAnsi="Bookman Old Style"/>
                <w:color w:val="000000"/>
              </w:rPr>
              <w:t xml:space="preserve">SCP key worker will meet with students at risk to review and meet their needs. </w:t>
            </w:r>
          </w:p>
          <w:p w14:paraId="7793E6FA" w14:textId="77777777" w:rsidR="008F2215" w:rsidRDefault="008F2215" w:rsidP="005C2116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 xml:space="preserve">Interventions are put in place where required i.e CAMHS referral, BFL referral, Counselling, GP referral, rewards, meetings with parents, extra resources etc. </w:t>
            </w:r>
          </w:p>
          <w:p w14:paraId="0010FC43" w14:textId="7B0D01BD" w:rsidR="0090015F" w:rsidRPr="0090015F" w:rsidRDefault="0090015F" w:rsidP="005C2116">
            <w:pPr>
              <w:suppressAutoHyphens w:val="0"/>
              <w:autoSpaceDN/>
              <w:textAlignment w:val="auto"/>
              <w:rPr>
                <w:rFonts w:ascii="Bookman Old Style" w:hAnsi="Bookman Old Style"/>
                <w:color w:val="000000"/>
                <w:szCs w:val="22"/>
              </w:rPr>
            </w:pPr>
            <w:r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 xml:space="preserve">Making </w:t>
            </w:r>
            <w:r w:rsidRPr="0090015F"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>students' aware</w:t>
            </w:r>
            <w:r w:rsidR="00C8607F"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 xml:space="preserve"> </w:t>
            </w:r>
            <w:r w:rsidRPr="0090015F"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 xml:space="preserve">of no of days </w:t>
            </w:r>
            <w:r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 xml:space="preserve">that they have </w:t>
            </w:r>
            <w:r w:rsidRPr="0090015F"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>missed</w:t>
            </w:r>
            <w:r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 xml:space="preserve"> and setting individual </w:t>
            </w:r>
            <w:r w:rsidR="00C8607F"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>short-term</w:t>
            </w:r>
            <w:r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 xml:space="preserve"> targets</w:t>
            </w:r>
            <w:r w:rsidR="00C8607F">
              <w:rPr>
                <w:rFonts w:ascii="Bookman Old Style" w:hAnsi="Bookman Old Style" w:cs="Segoe UI"/>
                <w:color w:val="212121"/>
                <w:szCs w:val="22"/>
                <w:shd w:val="clear" w:color="auto" w:fill="FFFFFF"/>
              </w:rPr>
              <w:t xml:space="preserve"> with them. Students track this in their school journal.</w:t>
            </w:r>
            <w:r w:rsidRPr="0090015F">
              <w:rPr>
                <w:rFonts w:ascii="Bookman Old Style" w:hAnsi="Bookman Old Style" w:cs="Segoe UI"/>
                <w:color w:val="212121"/>
                <w:szCs w:val="22"/>
              </w:rPr>
              <w:br/>
            </w:r>
          </w:p>
          <w:p w14:paraId="26AA3822" w14:textId="77777777" w:rsidR="001E18AD" w:rsidRPr="005C2116" w:rsidRDefault="001E18AD" w:rsidP="00C77F36"/>
        </w:tc>
      </w:tr>
      <w:tr w:rsidR="001E18AD" w14:paraId="6F58D44D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690D3E69" w14:textId="77777777"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School roles in relation to attendance</w:t>
            </w:r>
          </w:p>
        </w:tc>
        <w:tc>
          <w:tcPr>
            <w:tcW w:w="5444" w:type="dxa"/>
          </w:tcPr>
          <w:p w14:paraId="3C202D5E" w14:textId="77777777" w:rsidR="001E18AD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Board of Management- ratifying attendance strategy and DEIS attendance plan</w:t>
            </w:r>
          </w:p>
          <w:p w14:paraId="39794637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Principal</w:t>
            </w:r>
            <w:r>
              <w:rPr>
                <w:rFonts w:ascii="Bookman Old Style" w:hAnsi="Bookman Old Style"/>
              </w:rPr>
              <w:t xml:space="preserve">- collecting roll, sending letters, meeting with parents, </w:t>
            </w:r>
            <w:r w:rsidR="00F137A2">
              <w:rPr>
                <w:rFonts w:ascii="Bookman Old Style" w:hAnsi="Bookman Old Style"/>
              </w:rPr>
              <w:t>part of attendance team, liaising with external agencies.</w:t>
            </w:r>
          </w:p>
          <w:p w14:paraId="7C87885D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Deputy Principal</w:t>
            </w:r>
            <w:r w:rsidR="00F137A2">
              <w:rPr>
                <w:rFonts w:ascii="Bookman Old Style" w:hAnsi="Bookman Old Style"/>
              </w:rPr>
              <w:t>- collecting roll daily, meeting with year heads, part of attendance team, monitoring students arriving late, meeting with students and parents.</w:t>
            </w:r>
          </w:p>
          <w:p w14:paraId="76875690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HSCL Co-ordinator</w:t>
            </w:r>
            <w:r w:rsidR="00F137A2">
              <w:rPr>
                <w:rFonts w:ascii="Bookman Old Style" w:hAnsi="Bookman Old Style"/>
              </w:rPr>
              <w:t>- visi</w:t>
            </w:r>
            <w:r w:rsidR="000C70E2">
              <w:rPr>
                <w:rFonts w:ascii="Bookman Old Style" w:hAnsi="Bookman Old Style"/>
              </w:rPr>
              <w:t>ti</w:t>
            </w:r>
            <w:r w:rsidR="00F137A2">
              <w:rPr>
                <w:rFonts w:ascii="Bookman Old Style" w:hAnsi="Bookman Old Style"/>
              </w:rPr>
              <w:t>ng families, meeting with students, promoting parent involvement within the school, part of the attendance team.</w:t>
            </w:r>
          </w:p>
          <w:p w14:paraId="4110B90A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Student support Team</w:t>
            </w:r>
            <w:r w:rsidR="00F137A2">
              <w:rPr>
                <w:rFonts w:ascii="Bookman Old Style" w:hAnsi="Bookman Old Style"/>
              </w:rPr>
              <w:t xml:space="preserve">- </w:t>
            </w:r>
            <w:r w:rsidR="005C2116">
              <w:rPr>
                <w:rFonts w:ascii="Bookman Old Style" w:hAnsi="Bookman Old Style"/>
              </w:rPr>
              <w:t>putting interventions in place</w:t>
            </w:r>
          </w:p>
          <w:p w14:paraId="39978FAC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Care Team</w:t>
            </w:r>
            <w:r w:rsidR="005C2116">
              <w:rPr>
                <w:rFonts w:ascii="Bookman Old Style" w:hAnsi="Bookman Old Style"/>
              </w:rPr>
              <w:t>- putting interventions in place</w:t>
            </w:r>
          </w:p>
          <w:p w14:paraId="066F8790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Attendance Team</w:t>
            </w:r>
            <w:r w:rsidR="005C2116">
              <w:rPr>
                <w:rFonts w:ascii="Bookman Old Style" w:hAnsi="Bookman Old Style"/>
              </w:rPr>
              <w:t>- monitoring and reviewing targets and target students.</w:t>
            </w:r>
          </w:p>
          <w:p w14:paraId="7FB05D20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SCP attendance Officer</w:t>
            </w:r>
            <w:r w:rsidR="005C2116">
              <w:rPr>
                <w:rFonts w:ascii="Bookman Old Style" w:hAnsi="Bookman Old Style"/>
              </w:rPr>
              <w:t>- collecting and collating all information in relation to attendance.</w:t>
            </w:r>
          </w:p>
          <w:p w14:paraId="2BF18F36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SCP key worker</w:t>
            </w:r>
            <w:r w:rsidR="005C2116">
              <w:rPr>
                <w:rFonts w:ascii="Bookman Old Style" w:hAnsi="Bookman Old Style"/>
              </w:rPr>
              <w:t>- putting interventions in place for target students</w:t>
            </w:r>
          </w:p>
          <w:p w14:paraId="6D0FC462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Year Heads</w:t>
            </w:r>
            <w:r w:rsidR="005C2116">
              <w:rPr>
                <w:rFonts w:ascii="Bookman Old Style" w:hAnsi="Bookman Old Style"/>
              </w:rPr>
              <w:t>- following up with tutors in relation to target students.</w:t>
            </w:r>
          </w:p>
          <w:p w14:paraId="10EDE588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Class Tutors</w:t>
            </w:r>
            <w:r w:rsidR="005C2116">
              <w:rPr>
                <w:rFonts w:ascii="Bookman Old Style" w:hAnsi="Bookman Old Style"/>
              </w:rPr>
              <w:t>- monitoring daily and weekly attendance, meeting with target students weekly.</w:t>
            </w:r>
          </w:p>
          <w:p w14:paraId="118B44B0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Subject Teachers</w:t>
            </w:r>
            <w:r w:rsidR="005C2116">
              <w:rPr>
                <w:rFonts w:ascii="Bookman Old Style" w:hAnsi="Bookman Old Style"/>
              </w:rPr>
              <w:t>- keeping an up-to-date roll</w:t>
            </w:r>
          </w:p>
          <w:p w14:paraId="26D6C2D8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Parents</w:t>
            </w:r>
            <w:r w:rsidR="005C2116">
              <w:rPr>
                <w:rFonts w:ascii="Bookman Old Style" w:hAnsi="Bookman Old Style"/>
              </w:rPr>
              <w:t>- ensuring son/daughter attends school every day where possible.</w:t>
            </w:r>
          </w:p>
          <w:p w14:paraId="17FDA712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Students</w:t>
            </w:r>
            <w:r w:rsidR="005C2116">
              <w:rPr>
                <w:rFonts w:ascii="Bookman Old Style" w:hAnsi="Bookman Old Style"/>
              </w:rPr>
              <w:t>- attend school every day.</w:t>
            </w:r>
          </w:p>
          <w:p w14:paraId="78FF25C4" w14:textId="77777777" w:rsidR="00515F98" w:rsidRDefault="00515F98" w:rsidP="00C77F36"/>
        </w:tc>
      </w:tr>
      <w:tr w:rsidR="001E18AD" w14:paraId="1BE5B2F5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3DD570CE" w14:textId="77777777"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Partnership arrangements (parents, students, other schools, youth and community groups)</w:t>
            </w:r>
          </w:p>
        </w:tc>
        <w:tc>
          <w:tcPr>
            <w:tcW w:w="5444" w:type="dxa"/>
          </w:tcPr>
          <w:p w14:paraId="405558CA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Parent Volunteer groups </w:t>
            </w:r>
          </w:p>
          <w:p w14:paraId="253C21F0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Student Council</w:t>
            </w:r>
          </w:p>
          <w:p w14:paraId="0EEEC4E3" w14:textId="77777777" w:rsidR="001E18AD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Feeder Schools</w:t>
            </w:r>
          </w:p>
          <w:p w14:paraId="790403FD" w14:textId="77777777" w:rsid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South West Wexford School Completion </w:t>
            </w:r>
            <w:r>
              <w:rPr>
                <w:rFonts w:ascii="Bookman Old Style" w:hAnsi="Bookman Old Style"/>
              </w:rPr>
              <w:t>Programme</w:t>
            </w:r>
          </w:p>
          <w:p w14:paraId="2A1A04B6" w14:textId="77777777" w:rsidR="00515F98" w:rsidRDefault="00515F98" w:rsidP="00C77F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Other DEIS Schools</w:t>
            </w:r>
          </w:p>
          <w:p w14:paraId="43338113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Youth New Ross</w:t>
            </w:r>
          </w:p>
          <w:p w14:paraId="29EB9044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TUSLA Social Work Department</w:t>
            </w:r>
          </w:p>
          <w:p w14:paraId="4D0A5CCA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 xml:space="preserve">Education Welfare </w:t>
            </w:r>
            <w:r w:rsidR="000C70E2" w:rsidRPr="00515F98">
              <w:rPr>
                <w:rFonts w:ascii="Bookman Old Style" w:hAnsi="Bookman Old Style"/>
              </w:rPr>
              <w:t>Officer</w:t>
            </w:r>
          </w:p>
          <w:p w14:paraId="2196944A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CAMHS</w:t>
            </w:r>
          </w:p>
          <w:p w14:paraId="28C3ABBB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  <w:r w:rsidRPr="00515F98">
              <w:rPr>
                <w:rFonts w:ascii="Bookman Old Style" w:hAnsi="Bookman Old Style"/>
              </w:rPr>
              <w:t>Local GPs</w:t>
            </w:r>
          </w:p>
          <w:p w14:paraId="759FFE65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</w:p>
          <w:p w14:paraId="15EF6440" w14:textId="77777777" w:rsidR="00515F98" w:rsidRPr="00515F98" w:rsidRDefault="00515F98" w:rsidP="00C77F36">
            <w:pPr>
              <w:rPr>
                <w:rFonts w:ascii="Bookman Old Style" w:hAnsi="Bookman Old Style"/>
              </w:rPr>
            </w:pPr>
          </w:p>
        </w:tc>
      </w:tr>
      <w:tr w:rsidR="001E18AD" w14:paraId="74BB521C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560F3453" w14:textId="77777777"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How the Statement of Strategy will be monitored</w:t>
            </w:r>
          </w:p>
        </w:tc>
        <w:tc>
          <w:tcPr>
            <w:tcW w:w="5444" w:type="dxa"/>
          </w:tcPr>
          <w:p w14:paraId="20572D65" w14:textId="0509CD16" w:rsidR="00616D11" w:rsidRDefault="00616D11" w:rsidP="007018A1">
            <w:pPr>
              <w:suppressAutoHyphens w:val="0"/>
              <w:autoSpaceDN/>
              <w:spacing w:line="256" w:lineRule="auto"/>
              <w:textAlignment w:val="auto"/>
              <w:rPr>
                <w:rFonts w:ascii="Bookman Old Style" w:hAnsi="Bookman Old Style"/>
              </w:rPr>
            </w:pPr>
            <w:r w:rsidRPr="00586263">
              <w:rPr>
                <w:rFonts w:ascii="Bookman Old Style" w:hAnsi="Bookman Old Style"/>
              </w:rPr>
              <w:t xml:space="preserve">Late stamps will be monitored on a Termly basis – repeat offenders will be spoken to in the first instance and then contact will be made with </w:t>
            </w:r>
            <w:r w:rsidR="000C70E2">
              <w:rPr>
                <w:rFonts w:ascii="Bookman Old Style" w:hAnsi="Bookman Old Style"/>
              </w:rPr>
              <w:t>h</w:t>
            </w:r>
            <w:r w:rsidRPr="00586263">
              <w:rPr>
                <w:rFonts w:ascii="Bookman Old Style" w:hAnsi="Bookman Old Style"/>
              </w:rPr>
              <w:t>ome Attendance Officer and Deputy Principal.</w:t>
            </w:r>
            <w:r w:rsidR="00515F98">
              <w:rPr>
                <w:rFonts w:ascii="Bookman Old Style" w:hAnsi="Bookman Old Style"/>
              </w:rPr>
              <w:t xml:space="preserve"> </w:t>
            </w:r>
            <w:r w:rsidRPr="00586263">
              <w:rPr>
                <w:rFonts w:ascii="Bookman Old Style" w:hAnsi="Bookman Old Style"/>
              </w:rPr>
              <w:t>Attendance Officer updates the Principal</w:t>
            </w:r>
            <w:r w:rsidR="007018A1">
              <w:rPr>
                <w:rFonts w:ascii="Bookman Old Style" w:hAnsi="Bookman Old Style"/>
              </w:rPr>
              <w:t xml:space="preserve"> and Attendance Team</w:t>
            </w:r>
            <w:r w:rsidRPr="00586263">
              <w:rPr>
                <w:rFonts w:ascii="Bookman Old Style" w:hAnsi="Bookman Old Style"/>
              </w:rPr>
              <w:t xml:space="preserve"> when </w:t>
            </w:r>
            <w:r w:rsidR="000C70E2">
              <w:rPr>
                <w:rFonts w:ascii="Bookman Old Style" w:hAnsi="Bookman Old Style"/>
              </w:rPr>
              <w:t>s</w:t>
            </w:r>
            <w:r w:rsidRPr="00586263">
              <w:rPr>
                <w:rFonts w:ascii="Bookman Old Style" w:hAnsi="Bookman Old Style"/>
              </w:rPr>
              <w:t xml:space="preserve">tudents are missing for a </w:t>
            </w:r>
            <w:r w:rsidR="00C9051B" w:rsidRPr="00586263">
              <w:rPr>
                <w:rFonts w:ascii="Bookman Old Style" w:hAnsi="Bookman Old Style"/>
              </w:rPr>
              <w:t>number</w:t>
            </w:r>
            <w:r w:rsidRPr="00586263">
              <w:rPr>
                <w:rFonts w:ascii="Bookman Old Style" w:hAnsi="Bookman Old Style"/>
              </w:rPr>
              <w:t xml:space="preserve"> of days</w:t>
            </w:r>
            <w:r w:rsidR="0043242E">
              <w:rPr>
                <w:rFonts w:ascii="Bookman Old Style" w:hAnsi="Bookman Old Style"/>
              </w:rPr>
              <w:t xml:space="preserve"> without explanation and c</w:t>
            </w:r>
            <w:r w:rsidRPr="00586263">
              <w:rPr>
                <w:rFonts w:ascii="Bookman Old Style" w:hAnsi="Bookman Old Style"/>
              </w:rPr>
              <w:t xml:space="preserve">ontact </w:t>
            </w:r>
            <w:r w:rsidR="0043242E">
              <w:rPr>
                <w:rFonts w:ascii="Bookman Old Style" w:hAnsi="Bookman Old Style"/>
              </w:rPr>
              <w:t xml:space="preserve">is </w:t>
            </w:r>
            <w:r w:rsidRPr="00586263">
              <w:rPr>
                <w:rFonts w:ascii="Bookman Old Style" w:hAnsi="Bookman Old Style"/>
              </w:rPr>
              <w:t>made with Parent/ Guardian.</w:t>
            </w:r>
            <w:r w:rsidR="007018A1">
              <w:rPr>
                <w:rFonts w:ascii="Bookman Old Style" w:hAnsi="Bookman Old Style"/>
              </w:rPr>
              <w:t xml:space="preserve"> </w:t>
            </w:r>
            <w:r w:rsidRPr="00586263">
              <w:rPr>
                <w:rFonts w:ascii="Bookman Old Style" w:hAnsi="Bookman Old Style"/>
              </w:rPr>
              <w:t>NEWB Forms returned</w:t>
            </w:r>
            <w:r w:rsidR="007018A1">
              <w:rPr>
                <w:rFonts w:ascii="Bookman Old Style" w:hAnsi="Bookman Old Style"/>
              </w:rPr>
              <w:t>. A</w:t>
            </w:r>
            <w:r w:rsidRPr="00586263">
              <w:rPr>
                <w:rFonts w:ascii="Bookman Old Style" w:hAnsi="Bookman Old Style"/>
              </w:rPr>
              <w:t>ttendance Officer at Student</w:t>
            </w:r>
            <w:r w:rsidR="007018A1">
              <w:rPr>
                <w:rFonts w:ascii="Bookman Old Style" w:hAnsi="Bookman Old Style"/>
              </w:rPr>
              <w:t xml:space="preserve"> Attendance </w:t>
            </w:r>
            <w:r w:rsidRPr="00586263">
              <w:rPr>
                <w:rFonts w:ascii="Bookman Old Style" w:hAnsi="Bookman Old Style"/>
              </w:rPr>
              <w:t>Team Meetings</w:t>
            </w:r>
            <w:r w:rsidR="007018A1">
              <w:rPr>
                <w:rFonts w:ascii="Bookman Old Style" w:hAnsi="Bookman Old Style"/>
              </w:rPr>
              <w:t xml:space="preserve">. Attendance </w:t>
            </w:r>
            <w:r w:rsidRPr="00586263">
              <w:rPr>
                <w:rFonts w:ascii="Bookman Old Style" w:hAnsi="Bookman Old Style"/>
              </w:rPr>
              <w:t>Figures will be looked at on an ongoing and annual basis.</w:t>
            </w:r>
            <w:r w:rsidR="007018A1">
              <w:rPr>
                <w:rFonts w:ascii="Bookman Old Style" w:hAnsi="Bookman Old Style"/>
              </w:rPr>
              <w:t xml:space="preserve"> </w:t>
            </w:r>
            <w:r w:rsidRPr="00586263">
              <w:rPr>
                <w:rFonts w:ascii="Bookman Old Style" w:hAnsi="Bookman Old Style"/>
              </w:rPr>
              <w:t>Any patterns e.g. familial will be identified and interventions put in place</w:t>
            </w:r>
            <w:r w:rsidR="007018A1">
              <w:rPr>
                <w:rFonts w:ascii="Bookman Old Style" w:hAnsi="Bookman Old Style"/>
              </w:rPr>
              <w:t xml:space="preserve">. </w:t>
            </w:r>
            <w:r w:rsidRPr="00586263">
              <w:rPr>
                <w:rFonts w:ascii="Bookman Old Style" w:hAnsi="Bookman Old Style"/>
              </w:rPr>
              <w:t xml:space="preserve">Interventions will be </w:t>
            </w:r>
            <w:r w:rsidR="007018A1" w:rsidRPr="00586263">
              <w:rPr>
                <w:rFonts w:ascii="Bookman Old Style" w:hAnsi="Bookman Old Style"/>
              </w:rPr>
              <w:t>monitored,</w:t>
            </w:r>
            <w:r w:rsidRPr="00586263">
              <w:rPr>
                <w:rFonts w:ascii="Bookman Old Style" w:hAnsi="Bookman Old Style"/>
              </w:rPr>
              <w:t xml:space="preserve"> and their effectiveness discussed</w:t>
            </w:r>
            <w:r w:rsidR="007018A1">
              <w:rPr>
                <w:rFonts w:ascii="Bookman Old Style" w:hAnsi="Bookman Old Style"/>
              </w:rPr>
              <w:t xml:space="preserve"> at annual review meetings.</w:t>
            </w:r>
            <w:r w:rsidRPr="00586263">
              <w:rPr>
                <w:rFonts w:ascii="Bookman Old Style" w:hAnsi="Bookman Old Style"/>
              </w:rPr>
              <w:t xml:space="preserve"> The Principal will continue to send letters to those that miss certain amount of days</w:t>
            </w:r>
            <w:r w:rsidR="007018A1">
              <w:rPr>
                <w:rFonts w:ascii="Bookman Old Style" w:hAnsi="Bookman Old Style"/>
              </w:rPr>
              <w:t xml:space="preserve">. </w:t>
            </w:r>
            <w:r w:rsidRPr="00586263">
              <w:rPr>
                <w:rFonts w:ascii="Bookman Old Style" w:hAnsi="Bookman Old Style"/>
              </w:rPr>
              <w:t>The Attendance Officer will continue to inform Principal of ongoing absences.</w:t>
            </w:r>
            <w:r w:rsidR="007018A1">
              <w:rPr>
                <w:rFonts w:ascii="Bookman Old Style" w:hAnsi="Bookman Old Style"/>
              </w:rPr>
              <w:t xml:space="preserve"> </w:t>
            </w:r>
            <w:r w:rsidRPr="00586263">
              <w:rPr>
                <w:rFonts w:ascii="Bookman Old Style" w:hAnsi="Bookman Old Style"/>
              </w:rPr>
              <w:t>The Attendance Officer will continue to send texts and make phone calls home. Home visits from the HSCL will continue</w:t>
            </w:r>
            <w:r w:rsidR="00D47416">
              <w:rPr>
                <w:rFonts w:ascii="Bookman Old Style" w:hAnsi="Bookman Old Style"/>
              </w:rPr>
              <w:t>.</w:t>
            </w:r>
          </w:p>
          <w:p w14:paraId="4B753BFB" w14:textId="77777777" w:rsidR="0037462E" w:rsidRDefault="0037462E" w:rsidP="007018A1">
            <w:pPr>
              <w:suppressAutoHyphens w:val="0"/>
              <w:autoSpaceDN/>
              <w:spacing w:line="256" w:lineRule="auto"/>
              <w:textAlignment w:val="auto"/>
              <w:rPr>
                <w:rFonts w:ascii="Bookman Old Style" w:hAnsi="Bookman Old Style"/>
              </w:rPr>
            </w:pPr>
          </w:p>
          <w:p w14:paraId="6B8AE02D" w14:textId="77777777" w:rsidR="00D47416" w:rsidRPr="00586263" w:rsidRDefault="00D47416" w:rsidP="007018A1">
            <w:pPr>
              <w:suppressAutoHyphens w:val="0"/>
              <w:autoSpaceDN/>
              <w:spacing w:line="256" w:lineRule="auto"/>
              <w:textAlignment w:val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Attendance Team will continue to meet fortnightly and do a full review on an annual basis.</w:t>
            </w:r>
          </w:p>
          <w:p w14:paraId="49C70FF0" w14:textId="77777777" w:rsidR="001E18AD" w:rsidRPr="00586263" w:rsidRDefault="001E18AD" w:rsidP="00C77F36">
            <w:pPr>
              <w:rPr>
                <w:rFonts w:ascii="Bookman Old Style" w:hAnsi="Bookman Old Style"/>
              </w:rPr>
            </w:pPr>
          </w:p>
        </w:tc>
      </w:tr>
      <w:tr w:rsidR="001E18AD" w14:paraId="2CA0A691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5149F9E7" w14:textId="77777777"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>Review process and date for review</w:t>
            </w:r>
          </w:p>
        </w:tc>
        <w:tc>
          <w:tcPr>
            <w:tcW w:w="5444" w:type="dxa"/>
          </w:tcPr>
          <w:p w14:paraId="1E04E4F8" w14:textId="77777777" w:rsidR="001E18AD" w:rsidRPr="00586263" w:rsidRDefault="000C70E2" w:rsidP="00C77F36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586263" w:rsidRPr="00586263">
              <w:rPr>
                <w:rFonts w:ascii="Bookman Old Style" w:hAnsi="Bookman Old Style"/>
                <w:vertAlign w:val="superscript"/>
              </w:rPr>
              <w:t>th</w:t>
            </w:r>
            <w:r w:rsidR="00586263" w:rsidRPr="00586263">
              <w:rPr>
                <w:rFonts w:ascii="Bookman Old Style" w:hAnsi="Bookman Old Style"/>
              </w:rPr>
              <w:t xml:space="preserve"> December DEIS attendance core team meeting</w:t>
            </w:r>
          </w:p>
          <w:p w14:paraId="2342FB0E" w14:textId="77777777" w:rsidR="00C8607F" w:rsidRDefault="00586263" w:rsidP="00C77F36">
            <w:pPr>
              <w:rPr>
                <w:rFonts w:ascii="Bookman Old Style" w:hAnsi="Bookman Old Style"/>
              </w:rPr>
            </w:pPr>
            <w:r w:rsidRPr="00586263">
              <w:rPr>
                <w:rFonts w:ascii="Bookman Old Style" w:hAnsi="Bookman Old Style"/>
              </w:rPr>
              <w:t>An annual review of attendance strategy will take place in December each year for full review.</w:t>
            </w:r>
          </w:p>
          <w:p w14:paraId="3CD0AD99" w14:textId="3D335203" w:rsidR="00586263" w:rsidRPr="00C8607F" w:rsidRDefault="00C8607F" w:rsidP="00C77F36">
            <w:pPr>
              <w:rPr>
                <w:rFonts w:ascii="Bookman Old Style" w:hAnsi="Bookman Old Style"/>
              </w:rPr>
            </w:pPr>
            <w:r w:rsidRPr="00C8607F">
              <w:rPr>
                <w:rFonts w:ascii="Bookman Old Style" w:hAnsi="Bookman Old Style"/>
              </w:rPr>
              <w:t>Strategy was reviewed on 12</w:t>
            </w:r>
            <w:r w:rsidRPr="00C8607F">
              <w:rPr>
                <w:rFonts w:ascii="Bookman Old Style" w:hAnsi="Bookman Old Style"/>
                <w:vertAlign w:val="superscript"/>
              </w:rPr>
              <w:t>th</w:t>
            </w:r>
            <w:r w:rsidRPr="00C8607F">
              <w:rPr>
                <w:rFonts w:ascii="Bookman Old Style" w:hAnsi="Bookman Old Style"/>
              </w:rPr>
              <w:t xml:space="preserve"> December 2018</w:t>
            </w:r>
            <w:r w:rsidR="00586263" w:rsidRPr="00C8607F">
              <w:rPr>
                <w:rFonts w:ascii="Bookman Old Style" w:hAnsi="Bookman Old Style"/>
              </w:rPr>
              <w:t xml:space="preserve"> </w:t>
            </w:r>
          </w:p>
        </w:tc>
      </w:tr>
      <w:tr w:rsidR="001E18AD" w14:paraId="0A1A6E57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2A22D64E" w14:textId="77777777" w:rsidR="001E18AD" w:rsidRDefault="00A114FF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  <w:r w:rsidR="001E18AD">
              <w:rPr>
                <w:rFonts w:cs="Calibri"/>
              </w:rPr>
              <w:t>Date the Statement of Strategy was approved by the Board of Management</w:t>
            </w:r>
          </w:p>
        </w:tc>
        <w:tc>
          <w:tcPr>
            <w:tcW w:w="5444" w:type="dxa"/>
          </w:tcPr>
          <w:p w14:paraId="158428B5" w14:textId="640D84D4" w:rsidR="001E18AD" w:rsidRPr="00CE1199" w:rsidRDefault="00CE1199" w:rsidP="00C77F36">
            <w:pPr>
              <w:rPr>
                <w:rFonts w:ascii="Bookman Old Style" w:hAnsi="Bookman Old Style"/>
              </w:rPr>
            </w:pPr>
            <w:r w:rsidRPr="00CE1199">
              <w:rPr>
                <w:rFonts w:ascii="Bookman Old Style" w:hAnsi="Bookman Old Style"/>
              </w:rPr>
              <w:t>5</w:t>
            </w:r>
            <w:r w:rsidRPr="00CE1199">
              <w:rPr>
                <w:rFonts w:ascii="Bookman Old Style" w:hAnsi="Bookman Old Style"/>
                <w:vertAlign w:val="superscript"/>
              </w:rPr>
              <w:t>th</w:t>
            </w:r>
            <w:r w:rsidRPr="00CE1199">
              <w:rPr>
                <w:rFonts w:ascii="Bookman Old Style" w:hAnsi="Bookman Old Style"/>
              </w:rPr>
              <w:t xml:space="preserve"> December 2017</w:t>
            </w:r>
            <w:r w:rsidR="00C8607F">
              <w:rPr>
                <w:rFonts w:ascii="Bookman Old Style" w:hAnsi="Bookman Old Style"/>
              </w:rPr>
              <w:t xml:space="preserve"> </w:t>
            </w:r>
          </w:p>
        </w:tc>
      </w:tr>
      <w:tr w:rsidR="001E18AD" w14:paraId="5E9BFF75" w14:textId="77777777" w:rsidTr="00EE0C4B">
        <w:tc>
          <w:tcPr>
            <w:tcW w:w="3690" w:type="dxa"/>
            <w:shd w:val="clear" w:color="auto" w:fill="DBE5F1" w:themeFill="accent1" w:themeFillTint="33"/>
          </w:tcPr>
          <w:p w14:paraId="3307B721" w14:textId="77777777" w:rsidR="001E18AD" w:rsidRDefault="001E18AD" w:rsidP="00C77F36">
            <w:pPr>
              <w:spacing w:after="120"/>
              <w:rPr>
                <w:rFonts w:cs="Calibri"/>
              </w:rPr>
            </w:pPr>
            <w:r>
              <w:rPr>
                <w:rFonts w:cs="Calibri"/>
              </w:rPr>
              <w:lastRenderedPageBreak/>
              <w:t>Date the Statement of Strategy submitted to Tusla</w:t>
            </w:r>
          </w:p>
        </w:tc>
        <w:tc>
          <w:tcPr>
            <w:tcW w:w="5444" w:type="dxa"/>
          </w:tcPr>
          <w:p w14:paraId="4A093751" w14:textId="77777777" w:rsidR="001E18AD" w:rsidRPr="00CE1199" w:rsidRDefault="00CE1199" w:rsidP="00C77F36">
            <w:pPr>
              <w:rPr>
                <w:rFonts w:ascii="Bookman Old Style" w:hAnsi="Bookman Old Style"/>
              </w:rPr>
            </w:pPr>
            <w:r w:rsidRPr="00CE1199">
              <w:rPr>
                <w:rFonts w:ascii="Bookman Old Style" w:hAnsi="Bookman Old Style"/>
              </w:rPr>
              <w:t>6</w:t>
            </w:r>
            <w:r w:rsidRPr="00CE1199">
              <w:rPr>
                <w:rFonts w:ascii="Bookman Old Style" w:hAnsi="Bookman Old Style"/>
                <w:vertAlign w:val="superscript"/>
              </w:rPr>
              <w:t>th</w:t>
            </w:r>
            <w:r w:rsidRPr="00CE1199">
              <w:rPr>
                <w:rFonts w:ascii="Bookman Old Style" w:hAnsi="Bookman Old Style"/>
              </w:rPr>
              <w:t xml:space="preserve"> December 2017</w:t>
            </w:r>
          </w:p>
        </w:tc>
      </w:tr>
    </w:tbl>
    <w:p w14:paraId="21A40DF6" w14:textId="77777777" w:rsidR="001E18AD" w:rsidRDefault="001E18AD" w:rsidP="00CE1199">
      <w:pPr>
        <w:pStyle w:val="NoSpacing"/>
      </w:pPr>
    </w:p>
    <w:p w14:paraId="2DB863C5" w14:textId="77777777" w:rsidR="004B75A1" w:rsidRDefault="00040EAD"/>
    <w:sectPr w:rsidR="004B75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F4CC4"/>
    <w:multiLevelType w:val="hybridMultilevel"/>
    <w:tmpl w:val="79CAB0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291C"/>
    <w:multiLevelType w:val="hybridMultilevel"/>
    <w:tmpl w:val="795C38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354F00"/>
    <w:multiLevelType w:val="hybridMultilevel"/>
    <w:tmpl w:val="D54A099A"/>
    <w:lvl w:ilvl="0" w:tplc="180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1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40434A6"/>
    <w:multiLevelType w:val="hybridMultilevel"/>
    <w:tmpl w:val="FA5062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32DE0"/>
    <w:multiLevelType w:val="hybridMultilevel"/>
    <w:tmpl w:val="67FEEB7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8AD"/>
    <w:rsid w:val="00040EAD"/>
    <w:rsid w:val="000C70E2"/>
    <w:rsid w:val="000D7486"/>
    <w:rsid w:val="001E18AD"/>
    <w:rsid w:val="00211A8E"/>
    <w:rsid w:val="0037462E"/>
    <w:rsid w:val="0043242E"/>
    <w:rsid w:val="00515F98"/>
    <w:rsid w:val="00586263"/>
    <w:rsid w:val="005C2116"/>
    <w:rsid w:val="00616D11"/>
    <w:rsid w:val="006E5FD3"/>
    <w:rsid w:val="007018A1"/>
    <w:rsid w:val="00832A17"/>
    <w:rsid w:val="008F2215"/>
    <w:rsid w:val="008F672A"/>
    <w:rsid w:val="0090015F"/>
    <w:rsid w:val="009548B3"/>
    <w:rsid w:val="009C4479"/>
    <w:rsid w:val="00A114FF"/>
    <w:rsid w:val="00C8607F"/>
    <w:rsid w:val="00C9051B"/>
    <w:rsid w:val="00CE1199"/>
    <w:rsid w:val="00D47416"/>
    <w:rsid w:val="00EE0C4B"/>
    <w:rsid w:val="00F137A2"/>
    <w:rsid w:val="00F47440"/>
    <w:rsid w:val="00F8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573C8"/>
  <w15:docId w15:val="{5DEDE05B-EF0E-47BF-8517-CA3048186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E18A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8AD"/>
    <w:pPr>
      <w:ind w:left="720"/>
    </w:pPr>
  </w:style>
  <w:style w:type="table" w:styleId="TableGrid">
    <w:name w:val="Table Grid"/>
    <w:basedOn w:val="TableNormal"/>
    <w:uiPriority w:val="59"/>
    <w:rsid w:val="001E18AD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C4B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E5FD3"/>
    <w:rPr>
      <w:b/>
      <w:bCs/>
    </w:rPr>
  </w:style>
  <w:style w:type="paragraph" w:styleId="NoSpacing">
    <w:name w:val="No Spacing"/>
    <w:uiPriority w:val="1"/>
    <w:qFormat/>
    <w:rsid w:val="00CE1199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Brattman</dc:creator>
  <cp:lastModifiedBy>Rachel O' Connor</cp:lastModifiedBy>
  <cp:revision>2</cp:revision>
  <cp:lastPrinted>2017-12-05T14:43:00Z</cp:lastPrinted>
  <dcterms:created xsi:type="dcterms:W3CDTF">2018-12-12T12:35:00Z</dcterms:created>
  <dcterms:modified xsi:type="dcterms:W3CDTF">2018-12-12T12:35:00Z</dcterms:modified>
</cp:coreProperties>
</file>